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DE4D4E" w14:textId="4C99893F" w:rsidR="004C5FF8" w:rsidRDefault="00021AC5" w:rsidP="005335EE">
      <w:pPr>
        <w:pStyle w:val="Title"/>
        <w:jc w:val="center"/>
      </w:pPr>
      <w:r w:rsidRPr="004C5FF8">
        <w:t>Wastewater Treatment Agencies</w:t>
      </w:r>
      <w:r w:rsidR="004C5FF8">
        <w:t xml:space="preserve"> </w:t>
      </w:r>
      <w:r w:rsidRPr="004C5FF8">
        <w:t>of</w:t>
      </w:r>
    </w:p>
    <w:p w14:paraId="1892A854" w14:textId="77777777" w:rsidR="004C5FF8" w:rsidRDefault="00021AC5" w:rsidP="005335EE">
      <w:pPr>
        <w:pStyle w:val="Title"/>
        <w:jc w:val="center"/>
      </w:pPr>
      <w:r w:rsidRPr="004C5FF8">
        <w:t>Marin County</w:t>
      </w:r>
    </w:p>
    <w:p w14:paraId="3B02ED9B" w14:textId="2498BA9C" w:rsidR="00BF2B96" w:rsidRPr="007D4785" w:rsidRDefault="00021AC5" w:rsidP="00C01F1D">
      <w:pPr>
        <w:pStyle w:val="Title"/>
        <w:jc w:val="center"/>
      </w:pPr>
      <w:r w:rsidRPr="004C5FF8">
        <w:t>Public Education Program</w:t>
      </w:r>
    </w:p>
    <w:p w14:paraId="7A6236A9" w14:textId="77777777" w:rsidR="00BF2B96" w:rsidRPr="007D4785" w:rsidRDefault="00BF2B96" w:rsidP="00EA4F70">
      <w:pPr>
        <w:pStyle w:val="BodyText"/>
      </w:pPr>
    </w:p>
    <w:p w14:paraId="24D7EC0E" w14:textId="43F83F7B" w:rsidR="00BF2B96" w:rsidRPr="007D4785" w:rsidRDefault="00C01F1D" w:rsidP="00C01F1D">
      <w:pPr>
        <w:pStyle w:val="BodyText"/>
        <w:jc w:val="center"/>
        <w:rPr>
          <w:rFonts w:ascii="Cambria"/>
        </w:rPr>
      </w:pPr>
      <w:r>
        <w:rPr>
          <w:rFonts w:ascii="Cambria"/>
          <w:noProof/>
        </w:rPr>
        <w:drawing>
          <wp:inline distT="0" distB="0" distL="0" distR="0" wp14:anchorId="25A82E26" wp14:editId="1F722F55">
            <wp:extent cx="4610147" cy="4857750"/>
            <wp:effectExtent l="0" t="0" r="0" b="0"/>
            <wp:docPr id="652500399"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00399" name="Picture 1" descr="Logo&#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4636226" cy="4885230"/>
                    </a:xfrm>
                    <a:prstGeom prst="rect">
                      <a:avLst/>
                    </a:prstGeom>
                  </pic:spPr>
                </pic:pic>
              </a:graphicData>
            </a:graphic>
          </wp:inline>
        </w:drawing>
      </w:r>
    </w:p>
    <w:p w14:paraId="52923EFE" w14:textId="5B586031" w:rsidR="00A41FC9" w:rsidRPr="00392FF4" w:rsidRDefault="00A41FC9" w:rsidP="00392FF4">
      <w:pPr>
        <w:spacing w:after="120" w:line="240" w:lineRule="auto"/>
        <w:jc w:val="center"/>
        <w:rPr>
          <w:rFonts w:asciiTheme="majorHAnsi" w:hAnsiTheme="majorHAnsi" w:cs="Times New Roman"/>
          <w:b/>
          <w:bCs/>
          <w:sz w:val="22"/>
        </w:rPr>
      </w:pPr>
      <w:r w:rsidRPr="00392FF4">
        <w:rPr>
          <w:rFonts w:asciiTheme="majorHAnsi" w:hAnsiTheme="majorHAnsi" w:cs="Times New Roman"/>
          <w:b/>
          <w:bCs/>
          <w:sz w:val="22"/>
        </w:rPr>
        <w:t>Central Marin Sanitation Agency – Novato Sanitary District – Las Gallinas Valley Sanitary District Sewerage Agency of Southern Marin – Sausalito Marin City Sanitary District – Sanitary District No. 5 of Marin County</w:t>
      </w:r>
    </w:p>
    <w:p w14:paraId="0A8795E7" w14:textId="77777777" w:rsidR="00BF2B96" w:rsidRDefault="00BF2B96" w:rsidP="00EA4F70">
      <w:pPr>
        <w:pStyle w:val="BodyText"/>
      </w:pPr>
    </w:p>
    <w:p w14:paraId="0E8E76F8" w14:textId="5113A903" w:rsidR="00BF2B96" w:rsidRDefault="00BF2B96" w:rsidP="00EA4F70">
      <w:pPr>
        <w:pStyle w:val="BodyText"/>
      </w:pPr>
    </w:p>
    <w:p w14:paraId="08A86AE2" w14:textId="77777777" w:rsidR="00392FF4" w:rsidRDefault="00392FF4" w:rsidP="00A8236A">
      <w:pPr>
        <w:pStyle w:val="BodyText"/>
        <w:tabs>
          <w:tab w:val="left" w:pos="8390"/>
        </w:tabs>
      </w:pPr>
    </w:p>
    <w:p w14:paraId="7A47C21C" w14:textId="686F15E9" w:rsidR="001B08AE" w:rsidRDefault="00A8236A" w:rsidP="00A8236A">
      <w:pPr>
        <w:pStyle w:val="BodyText"/>
        <w:tabs>
          <w:tab w:val="left" w:pos="8390"/>
        </w:tabs>
      </w:pPr>
      <w:r>
        <w:tab/>
      </w:r>
    </w:p>
    <w:sdt>
      <w:sdtPr>
        <w:rPr>
          <w:rFonts w:ascii="Calibri" w:eastAsia="Calibri" w:hAnsi="Calibri" w:cs="Calibri"/>
          <w:sz w:val="24"/>
          <w:szCs w:val="24"/>
        </w:rPr>
        <w:id w:val="-2097240000"/>
        <w:docPartObj>
          <w:docPartGallery w:val="Table of Contents"/>
          <w:docPartUnique/>
        </w:docPartObj>
      </w:sdtPr>
      <w:sdtEndPr>
        <w:rPr>
          <w:rFonts w:asciiTheme="minorHAnsi" w:eastAsiaTheme="minorEastAsia" w:hAnsiTheme="minorHAnsi" w:cstheme="minorBidi"/>
          <w:b w:val="0"/>
          <w:bCs w:val="0"/>
          <w:noProof/>
          <w:szCs w:val="22"/>
        </w:rPr>
      </w:sdtEndPr>
      <w:sdtContent>
        <w:p w14:paraId="3E51E960" w14:textId="5FCA5A76" w:rsidR="00B7418F" w:rsidRPr="001D4B37" w:rsidRDefault="00B7418F" w:rsidP="00F81472">
          <w:pPr>
            <w:pStyle w:val="TOCHeading"/>
            <w:numPr>
              <w:ilvl w:val="0"/>
              <w:numId w:val="0"/>
            </w:numPr>
            <w:ind w:left="377"/>
          </w:pPr>
          <w:r w:rsidRPr="001D4B37">
            <w:t>Table of Contents</w:t>
          </w:r>
        </w:p>
        <w:p w14:paraId="3D2A2C7D" w14:textId="02CC4A3F" w:rsidR="00D10E68" w:rsidRDefault="00B7418F">
          <w:pPr>
            <w:pStyle w:val="TOC1"/>
            <w:tabs>
              <w:tab w:val="right" w:leader="dot" w:pos="9350"/>
            </w:tabs>
            <w:rPr>
              <w:noProof/>
              <w:kern w:val="2"/>
              <w:sz w:val="22"/>
              <w14:ligatures w14:val="standardContextual"/>
            </w:rPr>
          </w:pPr>
          <w:r>
            <w:fldChar w:fldCharType="begin"/>
          </w:r>
          <w:r>
            <w:instrText xml:space="preserve"> TOC \o "1-3" \h \z \u </w:instrText>
          </w:r>
          <w:r>
            <w:fldChar w:fldCharType="separate"/>
          </w:r>
          <w:hyperlink w:anchor="_Toc158022736" w:history="1">
            <w:r w:rsidR="00D10E68" w:rsidRPr="00FC11FB">
              <w:rPr>
                <w:rStyle w:val="Hyperlink"/>
                <w:noProof/>
              </w:rPr>
              <w:t>I.</w:t>
            </w:r>
            <w:r w:rsidR="00D10E68">
              <w:rPr>
                <w:noProof/>
                <w:kern w:val="2"/>
                <w:sz w:val="22"/>
                <w14:ligatures w14:val="standardContextual"/>
              </w:rPr>
              <w:tab/>
            </w:r>
            <w:r w:rsidR="00D10E68" w:rsidRPr="00FC11FB">
              <w:rPr>
                <w:rStyle w:val="Hyperlink"/>
                <w:noProof/>
              </w:rPr>
              <w:t>Introduction</w:t>
            </w:r>
            <w:r w:rsidR="00D10E68">
              <w:rPr>
                <w:noProof/>
                <w:webHidden/>
              </w:rPr>
              <w:tab/>
            </w:r>
            <w:r w:rsidR="00D10E68">
              <w:rPr>
                <w:noProof/>
                <w:webHidden/>
              </w:rPr>
              <w:fldChar w:fldCharType="begin"/>
            </w:r>
            <w:r w:rsidR="00D10E68">
              <w:rPr>
                <w:noProof/>
                <w:webHidden/>
              </w:rPr>
              <w:instrText xml:space="preserve"> PAGEREF _Toc158022736 \h </w:instrText>
            </w:r>
            <w:r w:rsidR="00D10E68">
              <w:rPr>
                <w:noProof/>
                <w:webHidden/>
              </w:rPr>
            </w:r>
            <w:r w:rsidR="00D10E68">
              <w:rPr>
                <w:noProof/>
                <w:webHidden/>
              </w:rPr>
              <w:fldChar w:fldCharType="separate"/>
            </w:r>
            <w:r w:rsidR="00D10E68">
              <w:rPr>
                <w:noProof/>
                <w:webHidden/>
              </w:rPr>
              <w:t>4</w:t>
            </w:r>
            <w:r w:rsidR="00D10E68">
              <w:rPr>
                <w:noProof/>
                <w:webHidden/>
              </w:rPr>
              <w:fldChar w:fldCharType="end"/>
            </w:r>
          </w:hyperlink>
        </w:p>
        <w:p w14:paraId="15F985DD" w14:textId="4E58DC48" w:rsidR="00D10E68" w:rsidRDefault="00D10E68">
          <w:pPr>
            <w:pStyle w:val="TOC1"/>
            <w:tabs>
              <w:tab w:val="right" w:leader="dot" w:pos="9350"/>
            </w:tabs>
            <w:rPr>
              <w:noProof/>
              <w:kern w:val="2"/>
              <w:sz w:val="22"/>
              <w14:ligatures w14:val="standardContextual"/>
            </w:rPr>
          </w:pPr>
          <w:hyperlink w:anchor="_Toc158022737" w:history="1">
            <w:r w:rsidRPr="00FC11FB">
              <w:rPr>
                <w:rStyle w:val="Hyperlink"/>
                <w:noProof/>
              </w:rPr>
              <w:t>II.</w:t>
            </w:r>
            <w:r>
              <w:rPr>
                <w:noProof/>
                <w:kern w:val="2"/>
                <w:sz w:val="22"/>
                <w14:ligatures w14:val="standardContextual"/>
              </w:rPr>
              <w:tab/>
            </w:r>
            <w:r w:rsidRPr="00FC11FB">
              <w:rPr>
                <w:rStyle w:val="Hyperlink"/>
                <w:noProof/>
              </w:rPr>
              <w:t>Historical</w:t>
            </w:r>
            <w:r w:rsidRPr="00FC11FB">
              <w:rPr>
                <w:rStyle w:val="Hyperlink"/>
                <w:noProof/>
                <w:spacing w:val="-2"/>
              </w:rPr>
              <w:t xml:space="preserve"> </w:t>
            </w:r>
            <w:r w:rsidRPr="00FC11FB">
              <w:rPr>
                <w:rStyle w:val="Hyperlink"/>
                <w:noProof/>
              </w:rPr>
              <w:t>Summary</w:t>
            </w:r>
            <w:r>
              <w:rPr>
                <w:noProof/>
                <w:webHidden/>
              </w:rPr>
              <w:tab/>
            </w:r>
            <w:r>
              <w:rPr>
                <w:noProof/>
                <w:webHidden/>
              </w:rPr>
              <w:fldChar w:fldCharType="begin"/>
            </w:r>
            <w:r>
              <w:rPr>
                <w:noProof/>
                <w:webHidden/>
              </w:rPr>
              <w:instrText xml:space="preserve"> PAGEREF _Toc158022737 \h </w:instrText>
            </w:r>
            <w:r>
              <w:rPr>
                <w:noProof/>
                <w:webHidden/>
              </w:rPr>
            </w:r>
            <w:r>
              <w:rPr>
                <w:noProof/>
                <w:webHidden/>
              </w:rPr>
              <w:fldChar w:fldCharType="separate"/>
            </w:r>
            <w:r>
              <w:rPr>
                <w:noProof/>
                <w:webHidden/>
              </w:rPr>
              <w:t>4</w:t>
            </w:r>
            <w:r>
              <w:rPr>
                <w:noProof/>
                <w:webHidden/>
              </w:rPr>
              <w:fldChar w:fldCharType="end"/>
            </w:r>
          </w:hyperlink>
        </w:p>
        <w:p w14:paraId="20912995" w14:textId="2394308F" w:rsidR="00D10E68" w:rsidRDefault="00D10E68">
          <w:pPr>
            <w:pStyle w:val="TOC2"/>
            <w:tabs>
              <w:tab w:val="left" w:pos="1320"/>
              <w:tab w:val="right" w:leader="dot" w:pos="9350"/>
            </w:tabs>
            <w:rPr>
              <w:noProof/>
              <w:kern w:val="2"/>
              <w:sz w:val="22"/>
              <w14:ligatures w14:val="standardContextual"/>
            </w:rPr>
          </w:pPr>
          <w:hyperlink w:anchor="_Toc158022738" w:history="1">
            <w:r w:rsidRPr="00FC11FB">
              <w:rPr>
                <w:rStyle w:val="Hyperlink"/>
                <w:noProof/>
              </w:rPr>
              <w:t>A.</w:t>
            </w:r>
            <w:r>
              <w:rPr>
                <w:noProof/>
                <w:kern w:val="2"/>
                <w:sz w:val="22"/>
                <w14:ligatures w14:val="standardContextual"/>
              </w:rPr>
              <w:tab/>
            </w:r>
            <w:r w:rsidRPr="00FC11FB">
              <w:rPr>
                <w:rStyle w:val="Hyperlink"/>
                <w:noProof/>
              </w:rPr>
              <w:t>Copper</w:t>
            </w:r>
            <w:r>
              <w:rPr>
                <w:noProof/>
                <w:webHidden/>
              </w:rPr>
              <w:tab/>
            </w:r>
            <w:r>
              <w:rPr>
                <w:noProof/>
                <w:webHidden/>
              </w:rPr>
              <w:fldChar w:fldCharType="begin"/>
            </w:r>
            <w:r>
              <w:rPr>
                <w:noProof/>
                <w:webHidden/>
              </w:rPr>
              <w:instrText xml:space="preserve"> PAGEREF _Toc158022738 \h </w:instrText>
            </w:r>
            <w:r>
              <w:rPr>
                <w:noProof/>
                <w:webHidden/>
              </w:rPr>
            </w:r>
            <w:r>
              <w:rPr>
                <w:noProof/>
                <w:webHidden/>
              </w:rPr>
              <w:fldChar w:fldCharType="separate"/>
            </w:r>
            <w:r>
              <w:rPr>
                <w:noProof/>
                <w:webHidden/>
              </w:rPr>
              <w:t>4</w:t>
            </w:r>
            <w:r>
              <w:rPr>
                <w:noProof/>
                <w:webHidden/>
              </w:rPr>
              <w:fldChar w:fldCharType="end"/>
            </w:r>
          </w:hyperlink>
        </w:p>
        <w:p w14:paraId="7BF4F8BD" w14:textId="067476C3" w:rsidR="00D10E68" w:rsidRDefault="00D10E68">
          <w:pPr>
            <w:pStyle w:val="TOC2"/>
            <w:tabs>
              <w:tab w:val="left" w:pos="1320"/>
              <w:tab w:val="right" w:leader="dot" w:pos="9350"/>
            </w:tabs>
            <w:rPr>
              <w:noProof/>
              <w:kern w:val="2"/>
              <w:sz w:val="22"/>
              <w14:ligatures w14:val="standardContextual"/>
            </w:rPr>
          </w:pPr>
          <w:hyperlink w:anchor="_Toc158022739" w:history="1">
            <w:r w:rsidRPr="00FC11FB">
              <w:rPr>
                <w:rStyle w:val="Hyperlink"/>
                <w:noProof/>
              </w:rPr>
              <w:t>B.</w:t>
            </w:r>
            <w:r>
              <w:rPr>
                <w:noProof/>
                <w:kern w:val="2"/>
                <w:sz w:val="22"/>
                <w14:ligatures w14:val="standardContextual"/>
              </w:rPr>
              <w:tab/>
            </w:r>
            <w:r w:rsidRPr="00FC11FB">
              <w:rPr>
                <w:rStyle w:val="Hyperlink"/>
                <w:noProof/>
              </w:rPr>
              <w:t>Mercury</w:t>
            </w:r>
            <w:r>
              <w:rPr>
                <w:noProof/>
                <w:webHidden/>
              </w:rPr>
              <w:tab/>
            </w:r>
            <w:r>
              <w:rPr>
                <w:noProof/>
                <w:webHidden/>
              </w:rPr>
              <w:fldChar w:fldCharType="begin"/>
            </w:r>
            <w:r>
              <w:rPr>
                <w:noProof/>
                <w:webHidden/>
              </w:rPr>
              <w:instrText xml:space="preserve"> PAGEREF _Toc158022739 \h </w:instrText>
            </w:r>
            <w:r>
              <w:rPr>
                <w:noProof/>
                <w:webHidden/>
              </w:rPr>
            </w:r>
            <w:r>
              <w:rPr>
                <w:noProof/>
                <w:webHidden/>
              </w:rPr>
              <w:fldChar w:fldCharType="separate"/>
            </w:r>
            <w:r>
              <w:rPr>
                <w:noProof/>
                <w:webHidden/>
              </w:rPr>
              <w:t>4</w:t>
            </w:r>
            <w:r>
              <w:rPr>
                <w:noProof/>
                <w:webHidden/>
              </w:rPr>
              <w:fldChar w:fldCharType="end"/>
            </w:r>
          </w:hyperlink>
        </w:p>
        <w:p w14:paraId="7FF77307" w14:textId="04CD99E8" w:rsidR="00D10E68" w:rsidRDefault="00D10E68">
          <w:pPr>
            <w:pStyle w:val="TOC2"/>
            <w:tabs>
              <w:tab w:val="left" w:pos="1320"/>
              <w:tab w:val="right" w:leader="dot" w:pos="9350"/>
            </w:tabs>
            <w:rPr>
              <w:noProof/>
              <w:kern w:val="2"/>
              <w:sz w:val="22"/>
              <w14:ligatures w14:val="standardContextual"/>
            </w:rPr>
          </w:pPr>
          <w:hyperlink w:anchor="_Toc158022740" w:history="1">
            <w:r w:rsidRPr="00FC11FB">
              <w:rPr>
                <w:rStyle w:val="Hyperlink"/>
                <w:noProof/>
              </w:rPr>
              <w:t>A.</w:t>
            </w:r>
            <w:r>
              <w:rPr>
                <w:noProof/>
                <w:kern w:val="2"/>
                <w:sz w:val="22"/>
                <w14:ligatures w14:val="standardContextual"/>
              </w:rPr>
              <w:tab/>
            </w:r>
            <w:r w:rsidRPr="00FC11FB">
              <w:rPr>
                <w:rStyle w:val="Hyperlink"/>
                <w:noProof/>
              </w:rPr>
              <w:t>Fats, Oil and Grease (FOG)</w:t>
            </w:r>
            <w:r>
              <w:rPr>
                <w:noProof/>
                <w:webHidden/>
              </w:rPr>
              <w:tab/>
            </w:r>
            <w:r>
              <w:rPr>
                <w:noProof/>
                <w:webHidden/>
              </w:rPr>
              <w:fldChar w:fldCharType="begin"/>
            </w:r>
            <w:r>
              <w:rPr>
                <w:noProof/>
                <w:webHidden/>
              </w:rPr>
              <w:instrText xml:space="preserve"> PAGEREF _Toc158022740 \h </w:instrText>
            </w:r>
            <w:r>
              <w:rPr>
                <w:noProof/>
                <w:webHidden/>
              </w:rPr>
            </w:r>
            <w:r>
              <w:rPr>
                <w:noProof/>
                <w:webHidden/>
              </w:rPr>
              <w:fldChar w:fldCharType="separate"/>
            </w:r>
            <w:r>
              <w:rPr>
                <w:noProof/>
                <w:webHidden/>
              </w:rPr>
              <w:t>4</w:t>
            </w:r>
            <w:r>
              <w:rPr>
                <w:noProof/>
                <w:webHidden/>
              </w:rPr>
              <w:fldChar w:fldCharType="end"/>
            </w:r>
          </w:hyperlink>
        </w:p>
        <w:p w14:paraId="5304C3DC" w14:textId="374A3E58" w:rsidR="00D10E68" w:rsidRDefault="00D10E68">
          <w:pPr>
            <w:pStyle w:val="TOC2"/>
            <w:tabs>
              <w:tab w:val="left" w:pos="1320"/>
              <w:tab w:val="right" w:leader="dot" w:pos="9350"/>
            </w:tabs>
            <w:rPr>
              <w:noProof/>
              <w:kern w:val="2"/>
              <w:sz w:val="22"/>
              <w14:ligatures w14:val="standardContextual"/>
            </w:rPr>
          </w:pPr>
          <w:hyperlink w:anchor="_Toc158022741" w:history="1">
            <w:r w:rsidRPr="00FC11FB">
              <w:rPr>
                <w:rStyle w:val="Hyperlink"/>
                <w:noProof/>
              </w:rPr>
              <w:t>B.</w:t>
            </w:r>
            <w:r>
              <w:rPr>
                <w:noProof/>
                <w:kern w:val="2"/>
                <w:sz w:val="22"/>
                <w14:ligatures w14:val="standardContextual"/>
              </w:rPr>
              <w:tab/>
            </w:r>
            <w:r w:rsidRPr="00FC11FB">
              <w:rPr>
                <w:rStyle w:val="Hyperlink"/>
                <w:noProof/>
              </w:rPr>
              <w:t>Public Education</w:t>
            </w:r>
            <w:r>
              <w:rPr>
                <w:noProof/>
                <w:webHidden/>
              </w:rPr>
              <w:tab/>
            </w:r>
            <w:r>
              <w:rPr>
                <w:noProof/>
                <w:webHidden/>
              </w:rPr>
              <w:fldChar w:fldCharType="begin"/>
            </w:r>
            <w:r>
              <w:rPr>
                <w:noProof/>
                <w:webHidden/>
              </w:rPr>
              <w:instrText xml:space="preserve"> PAGEREF _Toc158022741 \h </w:instrText>
            </w:r>
            <w:r>
              <w:rPr>
                <w:noProof/>
                <w:webHidden/>
              </w:rPr>
            </w:r>
            <w:r>
              <w:rPr>
                <w:noProof/>
                <w:webHidden/>
              </w:rPr>
              <w:fldChar w:fldCharType="separate"/>
            </w:r>
            <w:r>
              <w:rPr>
                <w:noProof/>
                <w:webHidden/>
              </w:rPr>
              <w:t>4</w:t>
            </w:r>
            <w:r>
              <w:rPr>
                <w:noProof/>
                <w:webHidden/>
              </w:rPr>
              <w:fldChar w:fldCharType="end"/>
            </w:r>
          </w:hyperlink>
        </w:p>
        <w:p w14:paraId="78DAB38C" w14:textId="28FCDC0E" w:rsidR="00D10E68" w:rsidRDefault="00D10E68">
          <w:pPr>
            <w:pStyle w:val="TOC1"/>
            <w:tabs>
              <w:tab w:val="right" w:leader="dot" w:pos="9350"/>
            </w:tabs>
            <w:rPr>
              <w:noProof/>
              <w:kern w:val="2"/>
              <w:sz w:val="22"/>
              <w14:ligatures w14:val="standardContextual"/>
            </w:rPr>
          </w:pPr>
          <w:hyperlink w:anchor="_Toc158022742" w:history="1">
            <w:r w:rsidRPr="00FC11FB">
              <w:rPr>
                <w:rStyle w:val="Hyperlink"/>
                <w:noProof/>
              </w:rPr>
              <w:t>III.</w:t>
            </w:r>
            <w:r>
              <w:rPr>
                <w:noProof/>
                <w:kern w:val="2"/>
                <w:sz w:val="22"/>
                <w14:ligatures w14:val="standardContextual"/>
              </w:rPr>
              <w:tab/>
            </w:r>
            <w:r w:rsidRPr="00FC11FB">
              <w:rPr>
                <w:rStyle w:val="Hyperlink"/>
                <w:noProof/>
              </w:rPr>
              <w:t>Pollutants of</w:t>
            </w:r>
            <w:r w:rsidRPr="00FC11FB">
              <w:rPr>
                <w:rStyle w:val="Hyperlink"/>
                <w:noProof/>
                <w:spacing w:val="-3"/>
              </w:rPr>
              <w:t xml:space="preserve"> </w:t>
            </w:r>
            <w:r w:rsidRPr="00FC11FB">
              <w:rPr>
                <w:rStyle w:val="Hyperlink"/>
                <w:noProof/>
              </w:rPr>
              <w:t>Concern</w:t>
            </w:r>
            <w:r>
              <w:rPr>
                <w:noProof/>
                <w:webHidden/>
              </w:rPr>
              <w:tab/>
            </w:r>
            <w:r>
              <w:rPr>
                <w:noProof/>
                <w:webHidden/>
              </w:rPr>
              <w:fldChar w:fldCharType="begin"/>
            </w:r>
            <w:r>
              <w:rPr>
                <w:noProof/>
                <w:webHidden/>
              </w:rPr>
              <w:instrText xml:space="preserve"> PAGEREF _Toc158022742 \h </w:instrText>
            </w:r>
            <w:r>
              <w:rPr>
                <w:noProof/>
                <w:webHidden/>
              </w:rPr>
            </w:r>
            <w:r>
              <w:rPr>
                <w:noProof/>
                <w:webHidden/>
              </w:rPr>
              <w:fldChar w:fldCharType="separate"/>
            </w:r>
            <w:r>
              <w:rPr>
                <w:noProof/>
                <w:webHidden/>
              </w:rPr>
              <w:t>5</w:t>
            </w:r>
            <w:r>
              <w:rPr>
                <w:noProof/>
                <w:webHidden/>
              </w:rPr>
              <w:fldChar w:fldCharType="end"/>
            </w:r>
          </w:hyperlink>
        </w:p>
        <w:p w14:paraId="7926FFE3" w14:textId="5676162D" w:rsidR="00D10E68" w:rsidRDefault="00D10E68">
          <w:pPr>
            <w:pStyle w:val="TOC1"/>
            <w:tabs>
              <w:tab w:val="right" w:leader="dot" w:pos="9350"/>
            </w:tabs>
            <w:rPr>
              <w:noProof/>
              <w:kern w:val="2"/>
              <w:sz w:val="22"/>
              <w14:ligatures w14:val="standardContextual"/>
            </w:rPr>
          </w:pPr>
          <w:hyperlink w:anchor="_Toc158022743" w:history="1">
            <w:r w:rsidRPr="00FC11FB">
              <w:rPr>
                <w:rStyle w:val="Hyperlink"/>
                <w:noProof/>
              </w:rPr>
              <w:t>IV.</w:t>
            </w:r>
            <w:r>
              <w:rPr>
                <w:noProof/>
                <w:kern w:val="2"/>
                <w:sz w:val="22"/>
                <w14:ligatures w14:val="standardContextual"/>
              </w:rPr>
              <w:tab/>
            </w:r>
            <w:r w:rsidRPr="00FC11FB">
              <w:rPr>
                <w:rStyle w:val="Hyperlink"/>
                <w:noProof/>
              </w:rPr>
              <w:t>Sources of Pollutants of Concern</w:t>
            </w:r>
            <w:r>
              <w:rPr>
                <w:noProof/>
                <w:webHidden/>
              </w:rPr>
              <w:tab/>
            </w:r>
            <w:r>
              <w:rPr>
                <w:noProof/>
                <w:webHidden/>
              </w:rPr>
              <w:fldChar w:fldCharType="begin"/>
            </w:r>
            <w:r>
              <w:rPr>
                <w:noProof/>
                <w:webHidden/>
              </w:rPr>
              <w:instrText xml:space="preserve"> PAGEREF _Toc158022743 \h </w:instrText>
            </w:r>
            <w:r>
              <w:rPr>
                <w:noProof/>
                <w:webHidden/>
              </w:rPr>
            </w:r>
            <w:r>
              <w:rPr>
                <w:noProof/>
                <w:webHidden/>
              </w:rPr>
              <w:fldChar w:fldCharType="separate"/>
            </w:r>
            <w:r>
              <w:rPr>
                <w:noProof/>
                <w:webHidden/>
              </w:rPr>
              <w:t>5</w:t>
            </w:r>
            <w:r>
              <w:rPr>
                <w:noProof/>
                <w:webHidden/>
              </w:rPr>
              <w:fldChar w:fldCharType="end"/>
            </w:r>
          </w:hyperlink>
        </w:p>
        <w:p w14:paraId="68339562" w14:textId="691894B2" w:rsidR="00D10E68" w:rsidRDefault="00D10E68">
          <w:pPr>
            <w:pStyle w:val="TOC2"/>
            <w:tabs>
              <w:tab w:val="left" w:pos="1320"/>
              <w:tab w:val="right" w:leader="dot" w:pos="9350"/>
            </w:tabs>
            <w:rPr>
              <w:noProof/>
              <w:kern w:val="2"/>
              <w:sz w:val="22"/>
              <w14:ligatures w14:val="standardContextual"/>
            </w:rPr>
          </w:pPr>
          <w:hyperlink w:anchor="_Toc158022744" w:history="1">
            <w:r w:rsidRPr="00FC11FB">
              <w:rPr>
                <w:rStyle w:val="Hyperlink"/>
                <w:noProof/>
              </w:rPr>
              <w:t>A.</w:t>
            </w:r>
            <w:r>
              <w:rPr>
                <w:noProof/>
                <w:kern w:val="2"/>
                <w:sz w:val="22"/>
                <w14:ligatures w14:val="standardContextual"/>
              </w:rPr>
              <w:tab/>
            </w:r>
            <w:r w:rsidRPr="00FC11FB">
              <w:rPr>
                <w:rStyle w:val="Hyperlink"/>
                <w:noProof/>
              </w:rPr>
              <w:t>Copper</w:t>
            </w:r>
            <w:r>
              <w:rPr>
                <w:noProof/>
                <w:webHidden/>
              </w:rPr>
              <w:tab/>
            </w:r>
            <w:r>
              <w:rPr>
                <w:noProof/>
                <w:webHidden/>
              </w:rPr>
              <w:fldChar w:fldCharType="begin"/>
            </w:r>
            <w:r>
              <w:rPr>
                <w:noProof/>
                <w:webHidden/>
              </w:rPr>
              <w:instrText xml:space="preserve"> PAGEREF _Toc158022744 \h </w:instrText>
            </w:r>
            <w:r>
              <w:rPr>
                <w:noProof/>
                <w:webHidden/>
              </w:rPr>
            </w:r>
            <w:r>
              <w:rPr>
                <w:noProof/>
                <w:webHidden/>
              </w:rPr>
              <w:fldChar w:fldCharType="separate"/>
            </w:r>
            <w:r>
              <w:rPr>
                <w:noProof/>
                <w:webHidden/>
              </w:rPr>
              <w:t>5</w:t>
            </w:r>
            <w:r>
              <w:rPr>
                <w:noProof/>
                <w:webHidden/>
              </w:rPr>
              <w:fldChar w:fldCharType="end"/>
            </w:r>
          </w:hyperlink>
        </w:p>
        <w:p w14:paraId="1DF6BC6D" w14:textId="0750F8D5" w:rsidR="00D10E68" w:rsidRDefault="00D10E68">
          <w:pPr>
            <w:pStyle w:val="TOC2"/>
            <w:tabs>
              <w:tab w:val="left" w:pos="1320"/>
              <w:tab w:val="right" w:leader="dot" w:pos="9350"/>
            </w:tabs>
            <w:rPr>
              <w:noProof/>
              <w:kern w:val="2"/>
              <w:sz w:val="22"/>
              <w14:ligatures w14:val="standardContextual"/>
            </w:rPr>
          </w:pPr>
          <w:hyperlink w:anchor="_Toc158022745" w:history="1">
            <w:r w:rsidRPr="00FC11FB">
              <w:rPr>
                <w:rStyle w:val="Hyperlink"/>
                <w:noProof/>
              </w:rPr>
              <w:t>B.</w:t>
            </w:r>
            <w:r>
              <w:rPr>
                <w:noProof/>
                <w:kern w:val="2"/>
                <w:sz w:val="22"/>
                <w14:ligatures w14:val="standardContextual"/>
              </w:rPr>
              <w:tab/>
            </w:r>
            <w:r w:rsidRPr="00FC11FB">
              <w:rPr>
                <w:rStyle w:val="Hyperlink"/>
                <w:noProof/>
              </w:rPr>
              <w:t>Mercury</w:t>
            </w:r>
            <w:r>
              <w:rPr>
                <w:noProof/>
                <w:webHidden/>
              </w:rPr>
              <w:tab/>
            </w:r>
            <w:r>
              <w:rPr>
                <w:noProof/>
                <w:webHidden/>
              </w:rPr>
              <w:fldChar w:fldCharType="begin"/>
            </w:r>
            <w:r>
              <w:rPr>
                <w:noProof/>
                <w:webHidden/>
              </w:rPr>
              <w:instrText xml:space="preserve"> PAGEREF _Toc158022745 \h </w:instrText>
            </w:r>
            <w:r>
              <w:rPr>
                <w:noProof/>
                <w:webHidden/>
              </w:rPr>
            </w:r>
            <w:r>
              <w:rPr>
                <w:noProof/>
                <w:webHidden/>
              </w:rPr>
              <w:fldChar w:fldCharType="separate"/>
            </w:r>
            <w:r>
              <w:rPr>
                <w:noProof/>
                <w:webHidden/>
              </w:rPr>
              <w:t>5</w:t>
            </w:r>
            <w:r>
              <w:rPr>
                <w:noProof/>
                <w:webHidden/>
              </w:rPr>
              <w:fldChar w:fldCharType="end"/>
            </w:r>
          </w:hyperlink>
        </w:p>
        <w:p w14:paraId="1DA763B0" w14:textId="25C7E065" w:rsidR="00D10E68" w:rsidRDefault="00D10E68">
          <w:pPr>
            <w:pStyle w:val="TOC2"/>
            <w:tabs>
              <w:tab w:val="left" w:pos="1320"/>
              <w:tab w:val="right" w:leader="dot" w:pos="9350"/>
            </w:tabs>
            <w:rPr>
              <w:noProof/>
              <w:kern w:val="2"/>
              <w:sz w:val="22"/>
              <w14:ligatures w14:val="standardContextual"/>
            </w:rPr>
          </w:pPr>
          <w:hyperlink w:anchor="_Toc158022746" w:history="1">
            <w:r w:rsidRPr="00FC11FB">
              <w:rPr>
                <w:rStyle w:val="Hyperlink"/>
                <w:noProof/>
              </w:rPr>
              <w:t>C.</w:t>
            </w:r>
            <w:r>
              <w:rPr>
                <w:noProof/>
                <w:kern w:val="2"/>
                <w:sz w:val="22"/>
                <w14:ligatures w14:val="standardContextual"/>
              </w:rPr>
              <w:tab/>
            </w:r>
            <w:r w:rsidRPr="00FC11FB">
              <w:rPr>
                <w:rStyle w:val="Hyperlink"/>
                <w:noProof/>
              </w:rPr>
              <w:t>Fats, Oils, and Grease (FOG)</w:t>
            </w:r>
            <w:r>
              <w:rPr>
                <w:noProof/>
                <w:webHidden/>
              </w:rPr>
              <w:tab/>
            </w:r>
            <w:r>
              <w:rPr>
                <w:noProof/>
                <w:webHidden/>
              </w:rPr>
              <w:fldChar w:fldCharType="begin"/>
            </w:r>
            <w:r>
              <w:rPr>
                <w:noProof/>
                <w:webHidden/>
              </w:rPr>
              <w:instrText xml:space="preserve"> PAGEREF _Toc158022746 \h </w:instrText>
            </w:r>
            <w:r>
              <w:rPr>
                <w:noProof/>
                <w:webHidden/>
              </w:rPr>
            </w:r>
            <w:r>
              <w:rPr>
                <w:noProof/>
                <w:webHidden/>
              </w:rPr>
              <w:fldChar w:fldCharType="separate"/>
            </w:r>
            <w:r>
              <w:rPr>
                <w:noProof/>
                <w:webHidden/>
              </w:rPr>
              <w:t>6</w:t>
            </w:r>
            <w:r>
              <w:rPr>
                <w:noProof/>
                <w:webHidden/>
              </w:rPr>
              <w:fldChar w:fldCharType="end"/>
            </w:r>
          </w:hyperlink>
        </w:p>
        <w:p w14:paraId="39A8125B" w14:textId="24E14B7D" w:rsidR="00D10E68" w:rsidRDefault="00D10E68">
          <w:pPr>
            <w:pStyle w:val="TOC1"/>
            <w:tabs>
              <w:tab w:val="right" w:leader="dot" w:pos="9350"/>
            </w:tabs>
            <w:rPr>
              <w:noProof/>
              <w:kern w:val="2"/>
              <w:sz w:val="22"/>
              <w14:ligatures w14:val="standardContextual"/>
            </w:rPr>
          </w:pPr>
          <w:hyperlink w:anchor="_Toc158022747" w:history="1">
            <w:r w:rsidRPr="00FC11FB">
              <w:rPr>
                <w:rStyle w:val="Hyperlink"/>
                <w:noProof/>
              </w:rPr>
              <w:t>V.</w:t>
            </w:r>
            <w:r>
              <w:rPr>
                <w:noProof/>
                <w:kern w:val="2"/>
                <w:sz w:val="22"/>
                <w14:ligatures w14:val="standardContextual"/>
              </w:rPr>
              <w:tab/>
            </w:r>
            <w:r w:rsidRPr="00FC11FB">
              <w:rPr>
                <w:rStyle w:val="Hyperlink"/>
                <w:noProof/>
              </w:rPr>
              <w:t>Recent,</w:t>
            </w:r>
            <w:r w:rsidRPr="00FC11FB">
              <w:rPr>
                <w:rStyle w:val="Hyperlink"/>
                <w:noProof/>
                <w:spacing w:val="-6"/>
              </w:rPr>
              <w:t xml:space="preserve"> </w:t>
            </w:r>
            <w:r w:rsidRPr="00FC11FB">
              <w:rPr>
                <w:rStyle w:val="Hyperlink"/>
                <w:noProof/>
              </w:rPr>
              <w:t>Continuing,</w:t>
            </w:r>
            <w:r w:rsidRPr="00FC11FB">
              <w:rPr>
                <w:rStyle w:val="Hyperlink"/>
                <w:noProof/>
                <w:spacing w:val="-6"/>
              </w:rPr>
              <w:t xml:space="preserve"> </w:t>
            </w:r>
            <w:r w:rsidRPr="00FC11FB">
              <w:rPr>
                <w:rStyle w:val="Hyperlink"/>
                <w:noProof/>
              </w:rPr>
              <w:t>and</w:t>
            </w:r>
            <w:r w:rsidRPr="00FC11FB">
              <w:rPr>
                <w:rStyle w:val="Hyperlink"/>
                <w:noProof/>
                <w:spacing w:val="-6"/>
              </w:rPr>
              <w:t xml:space="preserve"> </w:t>
            </w:r>
            <w:r w:rsidRPr="00FC11FB">
              <w:rPr>
                <w:rStyle w:val="Hyperlink"/>
                <w:noProof/>
              </w:rPr>
              <w:t>Planned</w:t>
            </w:r>
            <w:r w:rsidRPr="00FC11FB">
              <w:rPr>
                <w:rStyle w:val="Hyperlink"/>
                <w:noProof/>
                <w:spacing w:val="-6"/>
              </w:rPr>
              <w:t xml:space="preserve"> </w:t>
            </w:r>
            <w:r w:rsidRPr="00FC11FB">
              <w:rPr>
                <w:rStyle w:val="Hyperlink"/>
                <w:noProof/>
              </w:rPr>
              <w:t>Tasks</w:t>
            </w:r>
            <w:r w:rsidRPr="00FC11FB">
              <w:rPr>
                <w:rStyle w:val="Hyperlink"/>
                <w:noProof/>
                <w:spacing w:val="-6"/>
              </w:rPr>
              <w:t xml:space="preserve"> </w:t>
            </w:r>
            <w:r w:rsidRPr="00FC11FB">
              <w:rPr>
                <w:rStyle w:val="Hyperlink"/>
                <w:noProof/>
              </w:rPr>
              <w:t>to</w:t>
            </w:r>
            <w:r w:rsidRPr="00FC11FB">
              <w:rPr>
                <w:rStyle w:val="Hyperlink"/>
                <w:noProof/>
                <w:spacing w:val="-6"/>
              </w:rPr>
              <w:t xml:space="preserve"> </w:t>
            </w:r>
            <w:r w:rsidRPr="00FC11FB">
              <w:rPr>
                <w:rStyle w:val="Hyperlink"/>
                <w:noProof/>
              </w:rPr>
              <w:t>Reduce</w:t>
            </w:r>
            <w:r w:rsidRPr="00FC11FB">
              <w:rPr>
                <w:rStyle w:val="Hyperlink"/>
                <w:noProof/>
                <w:spacing w:val="-6"/>
              </w:rPr>
              <w:t xml:space="preserve"> </w:t>
            </w:r>
            <w:r w:rsidRPr="00FC11FB">
              <w:rPr>
                <w:rStyle w:val="Hyperlink"/>
                <w:noProof/>
              </w:rPr>
              <w:t>Pollutants</w:t>
            </w:r>
            <w:r w:rsidRPr="00FC11FB">
              <w:rPr>
                <w:rStyle w:val="Hyperlink"/>
                <w:noProof/>
                <w:spacing w:val="-6"/>
              </w:rPr>
              <w:t xml:space="preserve"> </w:t>
            </w:r>
            <w:r w:rsidRPr="00FC11FB">
              <w:rPr>
                <w:rStyle w:val="Hyperlink"/>
                <w:noProof/>
              </w:rPr>
              <w:t>of Concern</w:t>
            </w:r>
            <w:r>
              <w:rPr>
                <w:noProof/>
                <w:webHidden/>
              </w:rPr>
              <w:tab/>
            </w:r>
            <w:r>
              <w:rPr>
                <w:noProof/>
                <w:webHidden/>
              </w:rPr>
              <w:fldChar w:fldCharType="begin"/>
            </w:r>
            <w:r>
              <w:rPr>
                <w:noProof/>
                <w:webHidden/>
              </w:rPr>
              <w:instrText xml:space="preserve"> PAGEREF _Toc158022747 \h </w:instrText>
            </w:r>
            <w:r>
              <w:rPr>
                <w:noProof/>
                <w:webHidden/>
              </w:rPr>
            </w:r>
            <w:r>
              <w:rPr>
                <w:noProof/>
                <w:webHidden/>
              </w:rPr>
              <w:fldChar w:fldCharType="separate"/>
            </w:r>
            <w:r>
              <w:rPr>
                <w:noProof/>
                <w:webHidden/>
              </w:rPr>
              <w:t>6</w:t>
            </w:r>
            <w:r>
              <w:rPr>
                <w:noProof/>
                <w:webHidden/>
              </w:rPr>
              <w:fldChar w:fldCharType="end"/>
            </w:r>
          </w:hyperlink>
        </w:p>
        <w:p w14:paraId="7FD50878" w14:textId="50C236C6" w:rsidR="00D10E68" w:rsidRDefault="00D10E68">
          <w:pPr>
            <w:pStyle w:val="TOC2"/>
            <w:tabs>
              <w:tab w:val="left" w:pos="1320"/>
              <w:tab w:val="right" w:leader="dot" w:pos="9350"/>
            </w:tabs>
            <w:rPr>
              <w:noProof/>
              <w:kern w:val="2"/>
              <w:sz w:val="22"/>
              <w14:ligatures w14:val="standardContextual"/>
            </w:rPr>
          </w:pPr>
          <w:hyperlink w:anchor="_Toc158022748" w:history="1">
            <w:r w:rsidRPr="00FC11FB">
              <w:rPr>
                <w:rStyle w:val="Hyperlink"/>
                <w:noProof/>
              </w:rPr>
              <w:t>A.</w:t>
            </w:r>
            <w:r>
              <w:rPr>
                <w:noProof/>
                <w:kern w:val="2"/>
                <w:sz w:val="22"/>
                <w14:ligatures w14:val="standardContextual"/>
              </w:rPr>
              <w:tab/>
            </w:r>
            <w:r w:rsidRPr="00FC11FB">
              <w:rPr>
                <w:rStyle w:val="Hyperlink"/>
                <w:noProof/>
              </w:rPr>
              <w:t>Copper</w:t>
            </w:r>
            <w:r>
              <w:rPr>
                <w:noProof/>
                <w:webHidden/>
              </w:rPr>
              <w:tab/>
            </w:r>
            <w:r>
              <w:rPr>
                <w:noProof/>
                <w:webHidden/>
              </w:rPr>
              <w:fldChar w:fldCharType="begin"/>
            </w:r>
            <w:r>
              <w:rPr>
                <w:noProof/>
                <w:webHidden/>
              </w:rPr>
              <w:instrText xml:space="preserve"> PAGEREF _Toc158022748 \h </w:instrText>
            </w:r>
            <w:r>
              <w:rPr>
                <w:noProof/>
                <w:webHidden/>
              </w:rPr>
            </w:r>
            <w:r>
              <w:rPr>
                <w:noProof/>
                <w:webHidden/>
              </w:rPr>
              <w:fldChar w:fldCharType="separate"/>
            </w:r>
            <w:r>
              <w:rPr>
                <w:noProof/>
                <w:webHidden/>
              </w:rPr>
              <w:t>6</w:t>
            </w:r>
            <w:r>
              <w:rPr>
                <w:noProof/>
                <w:webHidden/>
              </w:rPr>
              <w:fldChar w:fldCharType="end"/>
            </w:r>
          </w:hyperlink>
        </w:p>
        <w:p w14:paraId="2AB2D483" w14:textId="7474B7A7" w:rsidR="00D10E68" w:rsidRDefault="00D10E68">
          <w:pPr>
            <w:pStyle w:val="TOC2"/>
            <w:tabs>
              <w:tab w:val="left" w:pos="1320"/>
              <w:tab w:val="right" w:leader="dot" w:pos="9350"/>
            </w:tabs>
            <w:rPr>
              <w:noProof/>
              <w:kern w:val="2"/>
              <w:sz w:val="22"/>
              <w14:ligatures w14:val="standardContextual"/>
            </w:rPr>
          </w:pPr>
          <w:hyperlink w:anchor="_Toc158022749" w:history="1">
            <w:r w:rsidRPr="00FC11FB">
              <w:rPr>
                <w:rStyle w:val="Hyperlink"/>
                <w:noProof/>
              </w:rPr>
              <w:t>B.</w:t>
            </w:r>
            <w:r>
              <w:rPr>
                <w:noProof/>
                <w:kern w:val="2"/>
                <w:sz w:val="22"/>
                <w14:ligatures w14:val="standardContextual"/>
              </w:rPr>
              <w:tab/>
            </w:r>
            <w:r w:rsidRPr="00FC11FB">
              <w:rPr>
                <w:rStyle w:val="Hyperlink"/>
                <w:noProof/>
              </w:rPr>
              <w:t>Mercury</w:t>
            </w:r>
            <w:r>
              <w:rPr>
                <w:noProof/>
                <w:webHidden/>
              </w:rPr>
              <w:tab/>
            </w:r>
            <w:r>
              <w:rPr>
                <w:noProof/>
                <w:webHidden/>
              </w:rPr>
              <w:fldChar w:fldCharType="begin"/>
            </w:r>
            <w:r>
              <w:rPr>
                <w:noProof/>
                <w:webHidden/>
              </w:rPr>
              <w:instrText xml:space="preserve"> PAGEREF _Toc158022749 \h </w:instrText>
            </w:r>
            <w:r>
              <w:rPr>
                <w:noProof/>
                <w:webHidden/>
              </w:rPr>
            </w:r>
            <w:r>
              <w:rPr>
                <w:noProof/>
                <w:webHidden/>
              </w:rPr>
              <w:fldChar w:fldCharType="separate"/>
            </w:r>
            <w:r>
              <w:rPr>
                <w:noProof/>
                <w:webHidden/>
              </w:rPr>
              <w:t>6</w:t>
            </w:r>
            <w:r>
              <w:rPr>
                <w:noProof/>
                <w:webHidden/>
              </w:rPr>
              <w:fldChar w:fldCharType="end"/>
            </w:r>
          </w:hyperlink>
        </w:p>
        <w:p w14:paraId="298F753E" w14:textId="702EE752" w:rsidR="00D10E68" w:rsidRDefault="00D10E68">
          <w:pPr>
            <w:pStyle w:val="TOC2"/>
            <w:tabs>
              <w:tab w:val="left" w:pos="1320"/>
              <w:tab w:val="right" w:leader="dot" w:pos="9350"/>
            </w:tabs>
            <w:rPr>
              <w:noProof/>
              <w:kern w:val="2"/>
              <w:sz w:val="22"/>
              <w14:ligatures w14:val="standardContextual"/>
            </w:rPr>
          </w:pPr>
          <w:hyperlink w:anchor="_Toc158022750" w:history="1">
            <w:r w:rsidRPr="00FC11FB">
              <w:rPr>
                <w:rStyle w:val="Hyperlink"/>
                <w:noProof/>
              </w:rPr>
              <w:t>C.</w:t>
            </w:r>
            <w:r>
              <w:rPr>
                <w:noProof/>
                <w:kern w:val="2"/>
                <w:sz w:val="22"/>
                <w14:ligatures w14:val="standardContextual"/>
              </w:rPr>
              <w:tab/>
            </w:r>
            <w:r w:rsidRPr="00FC11FB">
              <w:rPr>
                <w:rStyle w:val="Hyperlink"/>
                <w:noProof/>
              </w:rPr>
              <w:t>Fats, Oils, and Grease (FOG)</w:t>
            </w:r>
            <w:r>
              <w:rPr>
                <w:noProof/>
                <w:webHidden/>
              </w:rPr>
              <w:tab/>
            </w:r>
            <w:r>
              <w:rPr>
                <w:noProof/>
                <w:webHidden/>
              </w:rPr>
              <w:fldChar w:fldCharType="begin"/>
            </w:r>
            <w:r>
              <w:rPr>
                <w:noProof/>
                <w:webHidden/>
              </w:rPr>
              <w:instrText xml:space="preserve"> PAGEREF _Toc158022750 \h </w:instrText>
            </w:r>
            <w:r>
              <w:rPr>
                <w:noProof/>
                <w:webHidden/>
              </w:rPr>
            </w:r>
            <w:r>
              <w:rPr>
                <w:noProof/>
                <w:webHidden/>
              </w:rPr>
              <w:fldChar w:fldCharType="separate"/>
            </w:r>
            <w:r>
              <w:rPr>
                <w:noProof/>
                <w:webHidden/>
              </w:rPr>
              <w:t>6</w:t>
            </w:r>
            <w:r>
              <w:rPr>
                <w:noProof/>
                <w:webHidden/>
              </w:rPr>
              <w:fldChar w:fldCharType="end"/>
            </w:r>
          </w:hyperlink>
        </w:p>
        <w:p w14:paraId="7F918238" w14:textId="11DC66A4" w:rsidR="00D10E68" w:rsidRDefault="00D10E68">
          <w:pPr>
            <w:pStyle w:val="TOC1"/>
            <w:tabs>
              <w:tab w:val="right" w:leader="dot" w:pos="9350"/>
            </w:tabs>
            <w:rPr>
              <w:noProof/>
              <w:kern w:val="2"/>
              <w:sz w:val="22"/>
              <w14:ligatures w14:val="standardContextual"/>
            </w:rPr>
          </w:pPr>
          <w:hyperlink w:anchor="_Toc158022751" w:history="1">
            <w:r w:rsidRPr="00FC11FB">
              <w:rPr>
                <w:rStyle w:val="Hyperlink"/>
                <w:noProof/>
              </w:rPr>
              <w:t>VI.</w:t>
            </w:r>
            <w:r>
              <w:rPr>
                <w:noProof/>
                <w:kern w:val="2"/>
                <w:sz w:val="22"/>
                <w14:ligatures w14:val="standardContextual"/>
              </w:rPr>
              <w:tab/>
            </w:r>
            <w:r w:rsidRPr="00FC11FB">
              <w:rPr>
                <w:rStyle w:val="Hyperlink"/>
                <w:noProof/>
              </w:rPr>
              <w:t>Public Education Program Outreach</w:t>
            </w:r>
            <w:r>
              <w:rPr>
                <w:noProof/>
                <w:webHidden/>
              </w:rPr>
              <w:tab/>
            </w:r>
            <w:r>
              <w:rPr>
                <w:noProof/>
                <w:webHidden/>
              </w:rPr>
              <w:fldChar w:fldCharType="begin"/>
            </w:r>
            <w:r>
              <w:rPr>
                <w:noProof/>
                <w:webHidden/>
              </w:rPr>
              <w:instrText xml:space="preserve"> PAGEREF _Toc158022751 \h </w:instrText>
            </w:r>
            <w:r>
              <w:rPr>
                <w:noProof/>
                <w:webHidden/>
              </w:rPr>
            </w:r>
            <w:r>
              <w:rPr>
                <w:noProof/>
                <w:webHidden/>
              </w:rPr>
              <w:fldChar w:fldCharType="separate"/>
            </w:r>
            <w:r>
              <w:rPr>
                <w:noProof/>
                <w:webHidden/>
              </w:rPr>
              <w:t>7</w:t>
            </w:r>
            <w:r>
              <w:rPr>
                <w:noProof/>
                <w:webHidden/>
              </w:rPr>
              <w:fldChar w:fldCharType="end"/>
            </w:r>
          </w:hyperlink>
        </w:p>
        <w:p w14:paraId="0C3D8F1D" w14:textId="2B1B9830" w:rsidR="00D10E68" w:rsidRDefault="00D10E68">
          <w:pPr>
            <w:pStyle w:val="TOC2"/>
            <w:tabs>
              <w:tab w:val="left" w:pos="1320"/>
              <w:tab w:val="right" w:leader="dot" w:pos="9350"/>
            </w:tabs>
            <w:rPr>
              <w:noProof/>
              <w:kern w:val="2"/>
              <w:sz w:val="22"/>
              <w14:ligatures w14:val="standardContextual"/>
            </w:rPr>
          </w:pPr>
          <w:hyperlink w:anchor="_Toc158022752" w:history="1">
            <w:r w:rsidRPr="00FC11FB">
              <w:rPr>
                <w:rStyle w:val="Hyperlink"/>
                <w:noProof/>
              </w:rPr>
              <w:t>A.</w:t>
            </w:r>
            <w:r>
              <w:rPr>
                <w:noProof/>
                <w:kern w:val="2"/>
                <w:sz w:val="22"/>
                <w14:ligatures w14:val="standardContextual"/>
              </w:rPr>
              <w:tab/>
            </w:r>
            <w:r w:rsidRPr="00FC11FB">
              <w:rPr>
                <w:rStyle w:val="Hyperlink"/>
                <w:noProof/>
              </w:rPr>
              <w:t>School Outreach</w:t>
            </w:r>
            <w:r>
              <w:rPr>
                <w:noProof/>
                <w:webHidden/>
              </w:rPr>
              <w:tab/>
            </w:r>
            <w:r>
              <w:rPr>
                <w:noProof/>
                <w:webHidden/>
              </w:rPr>
              <w:fldChar w:fldCharType="begin"/>
            </w:r>
            <w:r>
              <w:rPr>
                <w:noProof/>
                <w:webHidden/>
              </w:rPr>
              <w:instrText xml:space="preserve"> PAGEREF _Toc158022752 \h </w:instrText>
            </w:r>
            <w:r>
              <w:rPr>
                <w:noProof/>
                <w:webHidden/>
              </w:rPr>
            </w:r>
            <w:r>
              <w:rPr>
                <w:noProof/>
                <w:webHidden/>
              </w:rPr>
              <w:fldChar w:fldCharType="separate"/>
            </w:r>
            <w:r>
              <w:rPr>
                <w:noProof/>
                <w:webHidden/>
              </w:rPr>
              <w:t>8</w:t>
            </w:r>
            <w:r>
              <w:rPr>
                <w:noProof/>
                <w:webHidden/>
              </w:rPr>
              <w:fldChar w:fldCharType="end"/>
            </w:r>
          </w:hyperlink>
        </w:p>
        <w:p w14:paraId="30A80D40" w14:textId="096EC024" w:rsidR="00D10E68" w:rsidRDefault="00D10E68">
          <w:pPr>
            <w:pStyle w:val="TOC2"/>
            <w:tabs>
              <w:tab w:val="left" w:pos="1320"/>
              <w:tab w:val="right" w:leader="dot" w:pos="9350"/>
            </w:tabs>
            <w:rPr>
              <w:noProof/>
              <w:kern w:val="2"/>
              <w:sz w:val="22"/>
              <w14:ligatures w14:val="standardContextual"/>
            </w:rPr>
          </w:pPr>
          <w:hyperlink w:anchor="_Toc158022753" w:history="1">
            <w:r w:rsidRPr="00FC11FB">
              <w:rPr>
                <w:rStyle w:val="Hyperlink"/>
                <w:noProof/>
              </w:rPr>
              <w:t>B.</w:t>
            </w:r>
            <w:r>
              <w:rPr>
                <w:noProof/>
                <w:kern w:val="2"/>
                <w:sz w:val="22"/>
                <w14:ligatures w14:val="standardContextual"/>
              </w:rPr>
              <w:tab/>
            </w:r>
            <w:r w:rsidRPr="00FC11FB">
              <w:rPr>
                <w:rStyle w:val="Hyperlink"/>
                <w:noProof/>
              </w:rPr>
              <w:t>Outreach Booths</w:t>
            </w:r>
            <w:r>
              <w:rPr>
                <w:noProof/>
                <w:webHidden/>
              </w:rPr>
              <w:tab/>
            </w:r>
            <w:r>
              <w:rPr>
                <w:noProof/>
                <w:webHidden/>
              </w:rPr>
              <w:fldChar w:fldCharType="begin"/>
            </w:r>
            <w:r>
              <w:rPr>
                <w:noProof/>
                <w:webHidden/>
              </w:rPr>
              <w:instrText xml:space="preserve"> PAGEREF _Toc158022753 \h </w:instrText>
            </w:r>
            <w:r>
              <w:rPr>
                <w:noProof/>
                <w:webHidden/>
              </w:rPr>
            </w:r>
            <w:r>
              <w:rPr>
                <w:noProof/>
                <w:webHidden/>
              </w:rPr>
              <w:fldChar w:fldCharType="separate"/>
            </w:r>
            <w:r>
              <w:rPr>
                <w:noProof/>
                <w:webHidden/>
              </w:rPr>
              <w:t>8</w:t>
            </w:r>
            <w:r>
              <w:rPr>
                <w:noProof/>
                <w:webHidden/>
              </w:rPr>
              <w:fldChar w:fldCharType="end"/>
            </w:r>
          </w:hyperlink>
        </w:p>
        <w:p w14:paraId="3A110F31" w14:textId="0A0718E7" w:rsidR="00D10E68" w:rsidRDefault="00D10E68">
          <w:pPr>
            <w:pStyle w:val="TOC2"/>
            <w:tabs>
              <w:tab w:val="left" w:pos="1320"/>
              <w:tab w:val="right" w:leader="dot" w:pos="9350"/>
            </w:tabs>
            <w:rPr>
              <w:noProof/>
              <w:kern w:val="2"/>
              <w:sz w:val="22"/>
              <w14:ligatures w14:val="standardContextual"/>
            </w:rPr>
          </w:pPr>
          <w:hyperlink w:anchor="_Toc158022754" w:history="1">
            <w:r w:rsidRPr="00FC11FB">
              <w:rPr>
                <w:rStyle w:val="Hyperlink"/>
                <w:noProof/>
              </w:rPr>
              <w:t>C.</w:t>
            </w:r>
            <w:r>
              <w:rPr>
                <w:noProof/>
                <w:kern w:val="2"/>
                <w:sz w:val="22"/>
                <w14:ligatures w14:val="standardContextual"/>
              </w:rPr>
              <w:tab/>
            </w:r>
            <w:r w:rsidRPr="00FC11FB">
              <w:rPr>
                <w:rStyle w:val="Hyperlink"/>
                <w:noProof/>
              </w:rPr>
              <w:t>TV-ad (and YouTube) campaign</w:t>
            </w:r>
            <w:r>
              <w:rPr>
                <w:noProof/>
                <w:webHidden/>
              </w:rPr>
              <w:tab/>
            </w:r>
            <w:r>
              <w:rPr>
                <w:noProof/>
                <w:webHidden/>
              </w:rPr>
              <w:fldChar w:fldCharType="begin"/>
            </w:r>
            <w:r>
              <w:rPr>
                <w:noProof/>
                <w:webHidden/>
              </w:rPr>
              <w:instrText xml:space="preserve"> PAGEREF _Toc158022754 \h </w:instrText>
            </w:r>
            <w:r>
              <w:rPr>
                <w:noProof/>
                <w:webHidden/>
              </w:rPr>
            </w:r>
            <w:r>
              <w:rPr>
                <w:noProof/>
                <w:webHidden/>
              </w:rPr>
              <w:fldChar w:fldCharType="separate"/>
            </w:r>
            <w:r>
              <w:rPr>
                <w:noProof/>
                <w:webHidden/>
              </w:rPr>
              <w:t>10</w:t>
            </w:r>
            <w:r>
              <w:rPr>
                <w:noProof/>
                <w:webHidden/>
              </w:rPr>
              <w:fldChar w:fldCharType="end"/>
            </w:r>
          </w:hyperlink>
        </w:p>
        <w:p w14:paraId="3B809475" w14:textId="4172C9CA" w:rsidR="00D10E68" w:rsidRDefault="00D10E68" w:rsidP="00526001">
          <w:pPr>
            <w:pStyle w:val="TOC2"/>
            <w:tabs>
              <w:tab w:val="left" w:pos="1350"/>
              <w:tab w:val="right" w:leader="dot" w:pos="9350"/>
            </w:tabs>
            <w:rPr>
              <w:noProof/>
              <w:kern w:val="2"/>
              <w:sz w:val="22"/>
              <w14:ligatures w14:val="standardContextual"/>
            </w:rPr>
          </w:pPr>
          <w:hyperlink w:anchor="_Toc158022755" w:history="1">
            <w:r w:rsidRPr="00FC11FB">
              <w:rPr>
                <w:rStyle w:val="Hyperlink"/>
                <w:noProof/>
              </w:rPr>
              <w:t>D.</w:t>
            </w:r>
            <w:r>
              <w:rPr>
                <w:noProof/>
                <w:kern w:val="2"/>
                <w:sz w:val="22"/>
                <w14:ligatures w14:val="standardContextual"/>
              </w:rPr>
              <w:tab/>
            </w:r>
            <w:r w:rsidRPr="00FC11FB">
              <w:rPr>
                <w:rStyle w:val="Hyperlink"/>
                <w:noProof/>
              </w:rPr>
              <w:t>Website</w:t>
            </w:r>
            <w:r>
              <w:rPr>
                <w:noProof/>
                <w:webHidden/>
              </w:rPr>
              <w:tab/>
            </w:r>
            <w:r>
              <w:rPr>
                <w:noProof/>
                <w:webHidden/>
              </w:rPr>
              <w:fldChar w:fldCharType="begin"/>
            </w:r>
            <w:r>
              <w:rPr>
                <w:noProof/>
                <w:webHidden/>
              </w:rPr>
              <w:instrText xml:space="preserve"> PAGEREF _Toc158022755 \h </w:instrText>
            </w:r>
            <w:r>
              <w:rPr>
                <w:noProof/>
                <w:webHidden/>
              </w:rPr>
            </w:r>
            <w:r>
              <w:rPr>
                <w:noProof/>
                <w:webHidden/>
              </w:rPr>
              <w:fldChar w:fldCharType="separate"/>
            </w:r>
            <w:r>
              <w:rPr>
                <w:noProof/>
                <w:webHidden/>
              </w:rPr>
              <w:t>10</w:t>
            </w:r>
            <w:r>
              <w:rPr>
                <w:noProof/>
                <w:webHidden/>
              </w:rPr>
              <w:fldChar w:fldCharType="end"/>
            </w:r>
          </w:hyperlink>
        </w:p>
        <w:p w14:paraId="4ECC152F" w14:textId="53BAA7C5" w:rsidR="00D10E68" w:rsidRDefault="00D10E68">
          <w:pPr>
            <w:pStyle w:val="TOC2"/>
            <w:tabs>
              <w:tab w:val="left" w:pos="1320"/>
              <w:tab w:val="right" w:leader="dot" w:pos="9350"/>
            </w:tabs>
            <w:rPr>
              <w:noProof/>
              <w:kern w:val="2"/>
              <w:sz w:val="22"/>
              <w14:ligatures w14:val="standardContextual"/>
            </w:rPr>
          </w:pPr>
          <w:hyperlink w:anchor="_Toc158022756" w:history="1">
            <w:r w:rsidRPr="00FC11FB">
              <w:rPr>
                <w:rStyle w:val="Hyperlink"/>
                <w:noProof/>
              </w:rPr>
              <w:t>E.</w:t>
            </w:r>
            <w:r>
              <w:rPr>
                <w:noProof/>
                <w:kern w:val="2"/>
                <w:sz w:val="22"/>
                <w14:ligatures w14:val="standardContextual"/>
              </w:rPr>
              <w:tab/>
            </w:r>
            <w:r w:rsidRPr="00FC11FB">
              <w:rPr>
                <w:rStyle w:val="Hyperlink"/>
                <w:noProof/>
              </w:rPr>
              <w:t>Plant Tours</w:t>
            </w:r>
            <w:r>
              <w:rPr>
                <w:noProof/>
                <w:webHidden/>
              </w:rPr>
              <w:tab/>
            </w:r>
            <w:r>
              <w:rPr>
                <w:noProof/>
                <w:webHidden/>
              </w:rPr>
              <w:fldChar w:fldCharType="begin"/>
            </w:r>
            <w:r>
              <w:rPr>
                <w:noProof/>
                <w:webHidden/>
              </w:rPr>
              <w:instrText xml:space="preserve"> PAGEREF _Toc158022756 \h </w:instrText>
            </w:r>
            <w:r>
              <w:rPr>
                <w:noProof/>
                <w:webHidden/>
              </w:rPr>
            </w:r>
            <w:r>
              <w:rPr>
                <w:noProof/>
                <w:webHidden/>
              </w:rPr>
              <w:fldChar w:fldCharType="separate"/>
            </w:r>
            <w:r>
              <w:rPr>
                <w:noProof/>
                <w:webHidden/>
              </w:rPr>
              <w:t>11</w:t>
            </w:r>
            <w:r>
              <w:rPr>
                <w:noProof/>
                <w:webHidden/>
              </w:rPr>
              <w:fldChar w:fldCharType="end"/>
            </w:r>
          </w:hyperlink>
        </w:p>
        <w:p w14:paraId="06558D43" w14:textId="1DA63609" w:rsidR="00D10E68" w:rsidRDefault="00D10E68">
          <w:pPr>
            <w:pStyle w:val="TOC2"/>
            <w:tabs>
              <w:tab w:val="left" w:pos="1320"/>
              <w:tab w:val="right" w:leader="dot" w:pos="9350"/>
            </w:tabs>
            <w:rPr>
              <w:noProof/>
              <w:kern w:val="2"/>
              <w:sz w:val="22"/>
              <w14:ligatures w14:val="standardContextual"/>
            </w:rPr>
          </w:pPr>
          <w:hyperlink w:anchor="_Toc158022757" w:history="1">
            <w:r w:rsidRPr="00FC11FB">
              <w:rPr>
                <w:rStyle w:val="Hyperlink"/>
                <w:noProof/>
              </w:rPr>
              <w:t>F.</w:t>
            </w:r>
            <w:r>
              <w:rPr>
                <w:noProof/>
                <w:kern w:val="2"/>
                <w:sz w:val="22"/>
                <w14:ligatures w14:val="standardContextual"/>
              </w:rPr>
              <w:tab/>
            </w:r>
            <w:r w:rsidRPr="00FC11FB">
              <w:rPr>
                <w:rStyle w:val="Hyperlink"/>
                <w:noProof/>
              </w:rPr>
              <w:t>Brochures</w:t>
            </w:r>
            <w:r>
              <w:rPr>
                <w:noProof/>
                <w:webHidden/>
              </w:rPr>
              <w:tab/>
            </w:r>
            <w:r>
              <w:rPr>
                <w:noProof/>
                <w:webHidden/>
              </w:rPr>
              <w:fldChar w:fldCharType="begin"/>
            </w:r>
            <w:r>
              <w:rPr>
                <w:noProof/>
                <w:webHidden/>
              </w:rPr>
              <w:instrText xml:space="preserve"> PAGEREF _Toc158022757 \h </w:instrText>
            </w:r>
            <w:r>
              <w:rPr>
                <w:noProof/>
                <w:webHidden/>
              </w:rPr>
            </w:r>
            <w:r>
              <w:rPr>
                <w:noProof/>
                <w:webHidden/>
              </w:rPr>
              <w:fldChar w:fldCharType="separate"/>
            </w:r>
            <w:r>
              <w:rPr>
                <w:noProof/>
                <w:webHidden/>
              </w:rPr>
              <w:t>11</w:t>
            </w:r>
            <w:r>
              <w:rPr>
                <w:noProof/>
                <w:webHidden/>
              </w:rPr>
              <w:fldChar w:fldCharType="end"/>
            </w:r>
          </w:hyperlink>
        </w:p>
        <w:p w14:paraId="1B18E702" w14:textId="209A0E4E" w:rsidR="00D10E68" w:rsidRDefault="00D10E68" w:rsidP="00526001">
          <w:pPr>
            <w:pStyle w:val="TOC2"/>
            <w:tabs>
              <w:tab w:val="left" w:pos="1350"/>
              <w:tab w:val="right" w:leader="dot" w:pos="9350"/>
            </w:tabs>
            <w:rPr>
              <w:noProof/>
              <w:kern w:val="2"/>
              <w:sz w:val="22"/>
              <w14:ligatures w14:val="standardContextual"/>
            </w:rPr>
          </w:pPr>
          <w:hyperlink w:anchor="_Toc158022758" w:history="1">
            <w:r w:rsidRPr="00FC11FB">
              <w:rPr>
                <w:rStyle w:val="Hyperlink"/>
                <w:noProof/>
              </w:rPr>
              <w:t>G.</w:t>
            </w:r>
            <w:r>
              <w:rPr>
                <w:noProof/>
                <w:kern w:val="2"/>
                <w:sz w:val="22"/>
                <w14:ligatures w14:val="standardContextual"/>
              </w:rPr>
              <w:tab/>
            </w:r>
            <w:r w:rsidRPr="00FC11FB">
              <w:rPr>
                <w:rStyle w:val="Hyperlink"/>
                <w:noProof/>
              </w:rPr>
              <w:t>Classroom Presentations</w:t>
            </w:r>
            <w:r>
              <w:rPr>
                <w:noProof/>
                <w:webHidden/>
              </w:rPr>
              <w:tab/>
            </w:r>
            <w:r>
              <w:rPr>
                <w:noProof/>
                <w:webHidden/>
              </w:rPr>
              <w:fldChar w:fldCharType="begin"/>
            </w:r>
            <w:r>
              <w:rPr>
                <w:noProof/>
                <w:webHidden/>
              </w:rPr>
              <w:instrText xml:space="preserve"> PAGEREF _Toc158022758 \h </w:instrText>
            </w:r>
            <w:r>
              <w:rPr>
                <w:noProof/>
                <w:webHidden/>
              </w:rPr>
            </w:r>
            <w:r>
              <w:rPr>
                <w:noProof/>
                <w:webHidden/>
              </w:rPr>
              <w:fldChar w:fldCharType="separate"/>
            </w:r>
            <w:r>
              <w:rPr>
                <w:noProof/>
                <w:webHidden/>
              </w:rPr>
              <w:t>11</w:t>
            </w:r>
            <w:r>
              <w:rPr>
                <w:noProof/>
                <w:webHidden/>
              </w:rPr>
              <w:fldChar w:fldCharType="end"/>
            </w:r>
          </w:hyperlink>
        </w:p>
        <w:p w14:paraId="2562FCE3" w14:textId="4C7A3C6C" w:rsidR="00D10E68" w:rsidRDefault="00D10E68" w:rsidP="00526001">
          <w:pPr>
            <w:pStyle w:val="TOC2"/>
            <w:tabs>
              <w:tab w:val="left" w:pos="1350"/>
              <w:tab w:val="right" w:leader="dot" w:pos="9350"/>
            </w:tabs>
            <w:rPr>
              <w:noProof/>
              <w:kern w:val="2"/>
              <w:sz w:val="22"/>
              <w14:ligatures w14:val="standardContextual"/>
            </w:rPr>
          </w:pPr>
          <w:hyperlink w:anchor="_Toc158022759" w:history="1">
            <w:r w:rsidRPr="00FC11FB">
              <w:rPr>
                <w:rStyle w:val="Hyperlink"/>
                <w:noProof/>
              </w:rPr>
              <w:t>H.</w:t>
            </w:r>
            <w:r>
              <w:rPr>
                <w:noProof/>
                <w:kern w:val="2"/>
                <w:sz w:val="22"/>
                <w14:ligatures w14:val="standardContextual"/>
              </w:rPr>
              <w:tab/>
            </w:r>
            <w:r w:rsidRPr="00FC11FB">
              <w:rPr>
                <w:rStyle w:val="Hyperlink"/>
                <w:noProof/>
              </w:rPr>
              <w:t>FastForward Publication</w:t>
            </w:r>
            <w:r>
              <w:rPr>
                <w:noProof/>
                <w:webHidden/>
              </w:rPr>
              <w:tab/>
            </w:r>
            <w:r>
              <w:rPr>
                <w:noProof/>
                <w:webHidden/>
              </w:rPr>
              <w:fldChar w:fldCharType="begin"/>
            </w:r>
            <w:r>
              <w:rPr>
                <w:noProof/>
                <w:webHidden/>
              </w:rPr>
              <w:instrText xml:space="preserve"> PAGEREF _Toc158022759 \h </w:instrText>
            </w:r>
            <w:r>
              <w:rPr>
                <w:noProof/>
                <w:webHidden/>
              </w:rPr>
            </w:r>
            <w:r>
              <w:rPr>
                <w:noProof/>
                <w:webHidden/>
              </w:rPr>
              <w:fldChar w:fldCharType="separate"/>
            </w:r>
            <w:r>
              <w:rPr>
                <w:noProof/>
                <w:webHidden/>
              </w:rPr>
              <w:t>11</w:t>
            </w:r>
            <w:r>
              <w:rPr>
                <w:noProof/>
                <w:webHidden/>
              </w:rPr>
              <w:fldChar w:fldCharType="end"/>
            </w:r>
          </w:hyperlink>
        </w:p>
        <w:p w14:paraId="618C5D0A" w14:textId="46310AD7" w:rsidR="00D10E68" w:rsidRDefault="00D10E68">
          <w:pPr>
            <w:pStyle w:val="TOC1"/>
            <w:tabs>
              <w:tab w:val="right" w:leader="dot" w:pos="9350"/>
            </w:tabs>
            <w:rPr>
              <w:noProof/>
              <w:kern w:val="2"/>
              <w:sz w:val="22"/>
              <w14:ligatures w14:val="standardContextual"/>
            </w:rPr>
          </w:pPr>
          <w:hyperlink w:anchor="_Toc158022760" w:history="1">
            <w:r w:rsidRPr="00FC11FB">
              <w:rPr>
                <w:rStyle w:val="Hyperlink"/>
                <w:noProof/>
              </w:rPr>
              <w:t>VII.</w:t>
            </w:r>
            <w:r>
              <w:rPr>
                <w:noProof/>
                <w:kern w:val="2"/>
                <w:sz w:val="22"/>
                <w14:ligatures w14:val="standardContextual"/>
              </w:rPr>
              <w:tab/>
            </w:r>
            <w:r w:rsidRPr="00FC11FB">
              <w:rPr>
                <w:rStyle w:val="Hyperlink"/>
                <w:noProof/>
              </w:rPr>
              <w:t>Regional</w:t>
            </w:r>
            <w:r w:rsidRPr="00FC11FB">
              <w:rPr>
                <w:rStyle w:val="Hyperlink"/>
                <w:noProof/>
                <w:spacing w:val="-2"/>
              </w:rPr>
              <w:t xml:space="preserve"> </w:t>
            </w:r>
            <w:r w:rsidRPr="00FC11FB">
              <w:rPr>
                <w:rStyle w:val="Hyperlink"/>
                <w:noProof/>
              </w:rPr>
              <w:t>Efforts</w:t>
            </w:r>
            <w:r>
              <w:rPr>
                <w:noProof/>
                <w:webHidden/>
              </w:rPr>
              <w:tab/>
            </w:r>
            <w:r>
              <w:rPr>
                <w:noProof/>
                <w:webHidden/>
              </w:rPr>
              <w:fldChar w:fldCharType="begin"/>
            </w:r>
            <w:r>
              <w:rPr>
                <w:noProof/>
                <w:webHidden/>
              </w:rPr>
              <w:instrText xml:space="preserve"> PAGEREF _Toc158022760 \h </w:instrText>
            </w:r>
            <w:r>
              <w:rPr>
                <w:noProof/>
                <w:webHidden/>
              </w:rPr>
            </w:r>
            <w:r>
              <w:rPr>
                <w:noProof/>
                <w:webHidden/>
              </w:rPr>
              <w:fldChar w:fldCharType="separate"/>
            </w:r>
            <w:r>
              <w:rPr>
                <w:noProof/>
                <w:webHidden/>
              </w:rPr>
              <w:t>11</w:t>
            </w:r>
            <w:r>
              <w:rPr>
                <w:noProof/>
                <w:webHidden/>
              </w:rPr>
              <w:fldChar w:fldCharType="end"/>
            </w:r>
          </w:hyperlink>
        </w:p>
        <w:p w14:paraId="60DA3AE6" w14:textId="5F4A3A11" w:rsidR="00D10E68" w:rsidRDefault="00D10E68">
          <w:pPr>
            <w:pStyle w:val="TOC2"/>
            <w:tabs>
              <w:tab w:val="left" w:pos="1320"/>
              <w:tab w:val="right" w:leader="dot" w:pos="9350"/>
            </w:tabs>
            <w:rPr>
              <w:noProof/>
              <w:kern w:val="2"/>
              <w:sz w:val="22"/>
              <w14:ligatures w14:val="standardContextual"/>
            </w:rPr>
          </w:pPr>
          <w:hyperlink w:anchor="_Toc158022761" w:history="1">
            <w:r w:rsidRPr="00FC11FB">
              <w:rPr>
                <w:rStyle w:val="Hyperlink"/>
                <w:noProof/>
              </w:rPr>
              <w:t>A.</w:t>
            </w:r>
            <w:r>
              <w:rPr>
                <w:noProof/>
                <w:kern w:val="2"/>
                <w:sz w:val="22"/>
                <w14:ligatures w14:val="standardContextual"/>
              </w:rPr>
              <w:tab/>
            </w:r>
            <w:r w:rsidRPr="00FC11FB">
              <w:rPr>
                <w:rStyle w:val="Hyperlink"/>
                <w:noProof/>
              </w:rPr>
              <w:t>STRAW</w:t>
            </w:r>
            <w:r>
              <w:rPr>
                <w:noProof/>
                <w:webHidden/>
              </w:rPr>
              <w:tab/>
            </w:r>
            <w:r>
              <w:rPr>
                <w:noProof/>
                <w:webHidden/>
              </w:rPr>
              <w:fldChar w:fldCharType="begin"/>
            </w:r>
            <w:r>
              <w:rPr>
                <w:noProof/>
                <w:webHidden/>
              </w:rPr>
              <w:instrText xml:space="preserve"> PAGEREF _Toc158022761 \h </w:instrText>
            </w:r>
            <w:r>
              <w:rPr>
                <w:noProof/>
                <w:webHidden/>
              </w:rPr>
            </w:r>
            <w:r>
              <w:rPr>
                <w:noProof/>
                <w:webHidden/>
              </w:rPr>
              <w:fldChar w:fldCharType="separate"/>
            </w:r>
            <w:r>
              <w:rPr>
                <w:noProof/>
                <w:webHidden/>
              </w:rPr>
              <w:t>11</w:t>
            </w:r>
            <w:r>
              <w:rPr>
                <w:noProof/>
                <w:webHidden/>
              </w:rPr>
              <w:fldChar w:fldCharType="end"/>
            </w:r>
          </w:hyperlink>
        </w:p>
        <w:p w14:paraId="2F126378" w14:textId="6EF273CE" w:rsidR="00D10E68" w:rsidRDefault="00D10E68">
          <w:pPr>
            <w:pStyle w:val="TOC2"/>
            <w:tabs>
              <w:tab w:val="left" w:pos="1320"/>
              <w:tab w:val="right" w:leader="dot" w:pos="9350"/>
            </w:tabs>
            <w:rPr>
              <w:noProof/>
              <w:kern w:val="2"/>
              <w:sz w:val="22"/>
              <w14:ligatures w14:val="standardContextual"/>
            </w:rPr>
          </w:pPr>
          <w:hyperlink w:anchor="_Toc158022762" w:history="1">
            <w:r w:rsidRPr="00FC11FB">
              <w:rPr>
                <w:rStyle w:val="Hyperlink"/>
                <w:noProof/>
              </w:rPr>
              <w:t>B.</w:t>
            </w:r>
            <w:r>
              <w:rPr>
                <w:noProof/>
                <w:kern w:val="2"/>
                <w:sz w:val="22"/>
                <w14:ligatures w14:val="standardContextual"/>
              </w:rPr>
              <w:tab/>
            </w:r>
            <w:r w:rsidRPr="00FC11FB">
              <w:rPr>
                <w:rStyle w:val="Hyperlink"/>
                <w:noProof/>
              </w:rPr>
              <w:t>BAPPG</w:t>
            </w:r>
            <w:r>
              <w:rPr>
                <w:noProof/>
                <w:webHidden/>
              </w:rPr>
              <w:tab/>
            </w:r>
            <w:r>
              <w:rPr>
                <w:noProof/>
                <w:webHidden/>
              </w:rPr>
              <w:fldChar w:fldCharType="begin"/>
            </w:r>
            <w:r>
              <w:rPr>
                <w:noProof/>
                <w:webHidden/>
              </w:rPr>
              <w:instrText xml:space="preserve"> PAGEREF _Toc158022762 \h </w:instrText>
            </w:r>
            <w:r>
              <w:rPr>
                <w:noProof/>
                <w:webHidden/>
              </w:rPr>
            </w:r>
            <w:r>
              <w:rPr>
                <w:noProof/>
                <w:webHidden/>
              </w:rPr>
              <w:fldChar w:fldCharType="separate"/>
            </w:r>
            <w:r>
              <w:rPr>
                <w:noProof/>
                <w:webHidden/>
              </w:rPr>
              <w:t>12</w:t>
            </w:r>
            <w:r>
              <w:rPr>
                <w:noProof/>
                <w:webHidden/>
              </w:rPr>
              <w:fldChar w:fldCharType="end"/>
            </w:r>
          </w:hyperlink>
        </w:p>
        <w:p w14:paraId="6F7ECB3B" w14:textId="4AB52E4F" w:rsidR="00D10E68" w:rsidRDefault="00D10E68">
          <w:pPr>
            <w:pStyle w:val="TOC2"/>
            <w:tabs>
              <w:tab w:val="left" w:pos="1320"/>
              <w:tab w:val="right" w:leader="dot" w:pos="9350"/>
            </w:tabs>
            <w:rPr>
              <w:noProof/>
              <w:kern w:val="2"/>
              <w:sz w:val="22"/>
              <w14:ligatures w14:val="standardContextual"/>
            </w:rPr>
          </w:pPr>
          <w:hyperlink w:anchor="_Toc158022763" w:history="1">
            <w:r w:rsidRPr="00FC11FB">
              <w:rPr>
                <w:rStyle w:val="Hyperlink"/>
                <w:noProof/>
              </w:rPr>
              <w:t>C.</w:t>
            </w:r>
            <w:r>
              <w:rPr>
                <w:noProof/>
                <w:kern w:val="2"/>
                <w:sz w:val="22"/>
                <w14:ligatures w14:val="standardContextual"/>
              </w:rPr>
              <w:tab/>
            </w:r>
            <w:r w:rsidRPr="00FC11FB">
              <w:rPr>
                <w:rStyle w:val="Hyperlink"/>
                <w:noProof/>
              </w:rPr>
              <w:t>NBWA</w:t>
            </w:r>
            <w:r>
              <w:rPr>
                <w:noProof/>
                <w:webHidden/>
              </w:rPr>
              <w:tab/>
            </w:r>
            <w:r>
              <w:rPr>
                <w:noProof/>
                <w:webHidden/>
              </w:rPr>
              <w:fldChar w:fldCharType="begin"/>
            </w:r>
            <w:r>
              <w:rPr>
                <w:noProof/>
                <w:webHidden/>
              </w:rPr>
              <w:instrText xml:space="preserve"> PAGEREF _Toc158022763 \h </w:instrText>
            </w:r>
            <w:r>
              <w:rPr>
                <w:noProof/>
                <w:webHidden/>
              </w:rPr>
            </w:r>
            <w:r>
              <w:rPr>
                <w:noProof/>
                <w:webHidden/>
              </w:rPr>
              <w:fldChar w:fldCharType="separate"/>
            </w:r>
            <w:r>
              <w:rPr>
                <w:noProof/>
                <w:webHidden/>
              </w:rPr>
              <w:t>12</w:t>
            </w:r>
            <w:r>
              <w:rPr>
                <w:noProof/>
                <w:webHidden/>
              </w:rPr>
              <w:fldChar w:fldCharType="end"/>
            </w:r>
          </w:hyperlink>
        </w:p>
        <w:p w14:paraId="6E479210" w14:textId="3E82E87F" w:rsidR="00D10E68" w:rsidRDefault="00D10E68" w:rsidP="00526001">
          <w:pPr>
            <w:pStyle w:val="TOC2"/>
            <w:tabs>
              <w:tab w:val="left" w:pos="1350"/>
              <w:tab w:val="right" w:leader="dot" w:pos="9350"/>
            </w:tabs>
            <w:rPr>
              <w:noProof/>
              <w:kern w:val="2"/>
              <w:sz w:val="22"/>
              <w14:ligatures w14:val="standardContextual"/>
            </w:rPr>
          </w:pPr>
          <w:hyperlink w:anchor="_Toc158022764" w:history="1">
            <w:r w:rsidRPr="00FC11FB">
              <w:rPr>
                <w:rStyle w:val="Hyperlink"/>
                <w:noProof/>
              </w:rPr>
              <w:t>D.</w:t>
            </w:r>
            <w:r>
              <w:rPr>
                <w:noProof/>
                <w:kern w:val="2"/>
                <w:sz w:val="22"/>
                <w14:ligatures w14:val="standardContextual"/>
              </w:rPr>
              <w:tab/>
            </w:r>
            <w:r w:rsidRPr="00FC11FB">
              <w:rPr>
                <w:rStyle w:val="Hyperlink"/>
                <w:noProof/>
              </w:rPr>
              <w:t>BACWA</w:t>
            </w:r>
            <w:r>
              <w:rPr>
                <w:noProof/>
                <w:webHidden/>
              </w:rPr>
              <w:tab/>
            </w:r>
            <w:r>
              <w:rPr>
                <w:noProof/>
                <w:webHidden/>
              </w:rPr>
              <w:fldChar w:fldCharType="begin"/>
            </w:r>
            <w:r>
              <w:rPr>
                <w:noProof/>
                <w:webHidden/>
              </w:rPr>
              <w:instrText xml:space="preserve"> PAGEREF _Toc158022764 \h </w:instrText>
            </w:r>
            <w:r>
              <w:rPr>
                <w:noProof/>
                <w:webHidden/>
              </w:rPr>
            </w:r>
            <w:r>
              <w:rPr>
                <w:noProof/>
                <w:webHidden/>
              </w:rPr>
              <w:fldChar w:fldCharType="separate"/>
            </w:r>
            <w:r>
              <w:rPr>
                <w:noProof/>
                <w:webHidden/>
              </w:rPr>
              <w:t>12</w:t>
            </w:r>
            <w:r>
              <w:rPr>
                <w:noProof/>
                <w:webHidden/>
              </w:rPr>
              <w:fldChar w:fldCharType="end"/>
            </w:r>
          </w:hyperlink>
        </w:p>
        <w:p w14:paraId="4ABB64ED" w14:textId="079205A3" w:rsidR="00D10E68" w:rsidRDefault="00D10E68">
          <w:pPr>
            <w:pStyle w:val="TOC1"/>
            <w:tabs>
              <w:tab w:val="left" w:pos="900"/>
              <w:tab w:val="right" w:leader="dot" w:pos="9350"/>
            </w:tabs>
            <w:rPr>
              <w:noProof/>
              <w:kern w:val="2"/>
              <w:sz w:val="22"/>
              <w14:ligatures w14:val="standardContextual"/>
            </w:rPr>
          </w:pPr>
          <w:hyperlink w:anchor="_Toc158022765" w:history="1">
            <w:r w:rsidRPr="00FC11FB">
              <w:rPr>
                <w:rStyle w:val="Hyperlink"/>
                <w:noProof/>
              </w:rPr>
              <w:t>VIII.</w:t>
            </w:r>
            <w:r>
              <w:rPr>
                <w:noProof/>
                <w:kern w:val="2"/>
                <w:sz w:val="22"/>
                <w14:ligatures w14:val="standardContextual"/>
              </w:rPr>
              <w:tab/>
            </w:r>
            <w:r w:rsidRPr="00FC11FB">
              <w:rPr>
                <w:rStyle w:val="Hyperlink"/>
                <w:noProof/>
              </w:rPr>
              <w:t>Evaluation of Program and Task Effectiveness Discussion</w:t>
            </w:r>
            <w:r>
              <w:rPr>
                <w:noProof/>
                <w:webHidden/>
              </w:rPr>
              <w:tab/>
            </w:r>
            <w:r>
              <w:rPr>
                <w:noProof/>
                <w:webHidden/>
              </w:rPr>
              <w:fldChar w:fldCharType="begin"/>
            </w:r>
            <w:r>
              <w:rPr>
                <w:noProof/>
                <w:webHidden/>
              </w:rPr>
              <w:instrText xml:space="preserve"> PAGEREF _Toc158022765 \h </w:instrText>
            </w:r>
            <w:r>
              <w:rPr>
                <w:noProof/>
                <w:webHidden/>
              </w:rPr>
            </w:r>
            <w:r>
              <w:rPr>
                <w:noProof/>
                <w:webHidden/>
              </w:rPr>
              <w:fldChar w:fldCharType="separate"/>
            </w:r>
            <w:r>
              <w:rPr>
                <w:noProof/>
                <w:webHidden/>
              </w:rPr>
              <w:t>12</w:t>
            </w:r>
            <w:r>
              <w:rPr>
                <w:noProof/>
                <w:webHidden/>
              </w:rPr>
              <w:fldChar w:fldCharType="end"/>
            </w:r>
          </w:hyperlink>
        </w:p>
        <w:p w14:paraId="121BAE58" w14:textId="5ADFB5BF" w:rsidR="00D10E68" w:rsidRDefault="00D10E68">
          <w:pPr>
            <w:pStyle w:val="TOC2"/>
            <w:tabs>
              <w:tab w:val="left" w:pos="1320"/>
              <w:tab w:val="right" w:leader="dot" w:pos="9350"/>
            </w:tabs>
            <w:rPr>
              <w:noProof/>
              <w:kern w:val="2"/>
              <w:sz w:val="22"/>
              <w14:ligatures w14:val="standardContextual"/>
            </w:rPr>
          </w:pPr>
          <w:hyperlink w:anchor="_Toc158022766" w:history="1">
            <w:r w:rsidRPr="00FC11FB">
              <w:rPr>
                <w:rStyle w:val="Hyperlink"/>
                <w:noProof/>
              </w:rPr>
              <w:t>A.</w:t>
            </w:r>
            <w:r>
              <w:rPr>
                <w:noProof/>
                <w:kern w:val="2"/>
                <w:sz w:val="22"/>
                <w14:ligatures w14:val="standardContextual"/>
              </w:rPr>
              <w:tab/>
            </w:r>
            <w:r w:rsidRPr="00FC11FB">
              <w:rPr>
                <w:rStyle w:val="Hyperlink"/>
                <w:noProof/>
              </w:rPr>
              <w:t>School Outreach</w:t>
            </w:r>
            <w:r>
              <w:rPr>
                <w:noProof/>
                <w:webHidden/>
              </w:rPr>
              <w:tab/>
            </w:r>
            <w:r>
              <w:rPr>
                <w:noProof/>
                <w:webHidden/>
              </w:rPr>
              <w:fldChar w:fldCharType="begin"/>
            </w:r>
            <w:r>
              <w:rPr>
                <w:noProof/>
                <w:webHidden/>
              </w:rPr>
              <w:instrText xml:space="preserve"> PAGEREF _Toc158022766 \h </w:instrText>
            </w:r>
            <w:r>
              <w:rPr>
                <w:noProof/>
                <w:webHidden/>
              </w:rPr>
            </w:r>
            <w:r>
              <w:rPr>
                <w:noProof/>
                <w:webHidden/>
              </w:rPr>
              <w:fldChar w:fldCharType="separate"/>
            </w:r>
            <w:r>
              <w:rPr>
                <w:noProof/>
                <w:webHidden/>
              </w:rPr>
              <w:t>12</w:t>
            </w:r>
            <w:r>
              <w:rPr>
                <w:noProof/>
                <w:webHidden/>
              </w:rPr>
              <w:fldChar w:fldCharType="end"/>
            </w:r>
          </w:hyperlink>
        </w:p>
        <w:p w14:paraId="4AFC1C11" w14:textId="5BF08AC9" w:rsidR="00D10E68" w:rsidRDefault="00D10E68">
          <w:pPr>
            <w:pStyle w:val="TOC2"/>
            <w:tabs>
              <w:tab w:val="left" w:pos="1320"/>
              <w:tab w:val="right" w:leader="dot" w:pos="9350"/>
            </w:tabs>
            <w:rPr>
              <w:noProof/>
              <w:kern w:val="2"/>
              <w:sz w:val="22"/>
              <w14:ligatures w14:val="standardContextual"/>
            </w:rPr>
          </w:pPr>
          <w:hyperlink w:anchor="_Toc158022767" w:history="1">
            <w:r w:rsidRPr="00FC11FB">
              <w:rPr>
                <w:rStyle w:val="Hyperlink"/>
                <w:noProof/>
              </w:rPr>
              <w:t>B.</w:t>
            </w:r>
            <w:r>
              <w:rPr>
                <w:noProof/>
                <w:kern w:val="2"/>
                <w:sz w:val="22"/>
                <w14:ligatures w14:val="standardContextual"/>
              </w:rPr>
              <w:tab/>
            </w:r>
            <w:r w:rsidRPr="00FC11FB">
              <w:rPr>
                <w:rStyle w:val="Hyperlink"/>
                <w:noProof/>
              </w:rPr>
              <w:t>Public Outreach</w:t>
            </w:r>
            <w:r>
              <w:rPr>
                <w:noProof/>
                <w:webHidden/>
              </w:rPr>
              <w:tab/>
            </w:r>
            <w:r>
              <w:rPr>
                <w:noProof/>
                <w:webHidden/>
              </w:rPr>
              <w:fldChar w:fldCharType="begin"/>
            </w:r>
            <w:r>
              <w:rPr>
                <w:noProof/>
                <w:webHidden/>
              </w:rPr>
              <w:instrText xml:space="preserve"> PAGEREF _Toc158022767 \h </w:instrText>
            </w:r>
            <w:r>
              <w:rPr>
                <w:noProof/>
                <w:webHidden/>
              </w:rPr>
            </w:r>
            <w:r>
              <w:rPr>
                <w:noProof/>
                <w:webHidden/>
              </w:rPr>
              <w:fldChar w:fldCharType="separate"/>
            </w:r>
            <w:r>
              <w:rPr>
                <w:noProof/>
                <w:webHidden/>
              </w:rPr>
              <w:t>13</w:t>
            </w:r>
            <w:r>
              <w:rPr>
                <w:noProof/>
                <w:webHidden/>
              </w:rPr>
              <w:fldChar w:fldCharType="end"/>
            </w:r>
          </w:hyperlink>
        </w:p>
        <w:p w14:paraId="44CD978F" w14:textId="73220071" w:rsidR="00D10E68" w:rsidRDefault="00D10E68">
          <w:pPr>
            <w:pStyle w:val="TOC1"/>
            <w:tabs>
              <w:tab w:val="right" w:leader="dot" w:pos="9350"/>
            </w:tabs>
            <w:rPr>
              <w:noProof/>
              <w:kern w:val="2"/>
              <w:sz w:val="22"/>
              <w14:ligatures w14:val="standardContextual"/>
            </w:rPr>
          </w:pPr>
          <w:hyperlink w:anchor="_Toc158022768" w:history="1">
            <w:r w:rsidRPr="00FC11FB">
              <w:rPr>
                <w:rStyle w:val="Hyperlink"/>
                <w:noProof/>
              </w:rPr>
              <w:t>IX.</w:t>
            </w:r>
            <w:r>
              <w:rPr>
                <w:noProof/>
                <w:kern w:val="2"/>
                <w:sz w:val="22"/>
                <w14:ligatures w14:val="standardContextual"/>
              </w:rPr>
              <w:tab/>
            </w:r>
            <w:r w:rsidRPr="00FC11FB">
              <w:rPr>
                <w:rStyle w:val="Hyperlink"/>
                <w:noProof/>
              </w:rPr>
              <w:t>Summary of Programs Accomplishments and Future Plans</w:t>
            </w:r>
            <w:r>
              <w:rPr>
                <w:noProof/>
                <w:webHidden/>
              </w:rPr>
              <w:tab/>
            </w:r>
            <w:r>
              <w:rPr>
                <w:noProof/>
                <w:webHidden/>
              </w:rPr>
              <w:fldChar w:fldCharType="begin"/>
            </w:r>
            <w:r>
              <w:rPr>
                <w:noProof/>
                <w:webHidden/>
              </w:rPr>
              <w:instrText xml:space="preserve"> PAGEREF _Toc158022768 \h </w:instrText>
            </w:r>
            <w:r>
              <w:rPr>
                <w:noProof/>
                <w:webHidden/>
              </w:rPr>
            </w:r>
            <w:r>
              <w:rPr>
                <w:noProof/>
                <w:webHidden/>
              </w:rPr>
              <w:fldChar w:fldCharType="separate"/>
            </w:r>
            <w:r>
              <w:rPr>
                <w:noProof/>
                <w:webHidden/>
              </w:rPr>
              <w:t>13</w:t>
            </w:r>
            <w:r>
              <w:rPr>
                <w:noProof/>
                <w:webHidden/>
              </w:rPr>
              <w:fldChar w:fldCharType="end"/>
            </w:r>
          </w:hyperlink>
        </w:p>
        <w:p w14:paraId="1E3C2B8F" w14:textId="17C54AF0" w:rsidR="00D10E68" w:rsidRDefault="00D10E68">
          <w:pPr>
            <w:pStyle w:val="TOC1"/>
            <w:tabs>
              <w:tab w:val="right" w:leader="dot" w:pos="9350"/>
            </w:tabs>
            <w:rPr>
              <w:noProof/>
              <w:kern w:val="2"/>
              <w:sz w:val="22"/>
              <w14:ligatures w14:val="standardContextual"/>
            </w:rPr>
          </w:pPr>
          <w:hyperlink w:anchor="_Toc158022769" w:history="1">
            <w:r w:rsidRPr="00FC11FB">
              <w:rPr>
                <w:rStyle w:val="Hyperlink"/>
                <w:noProof/>
              </w:rPr>
              <w:t>X.</w:t>
            </w:r>
            <w:r>
              <w:rPr>
                <w:noProof/>
                <w:kern w:val="2"/>
                <w:sz w:val="22"/>
                <w14:ligatures w14:val="standardContextual"/>
              </w:rPr>
              <w:tab/>
            </w:r>
            <w:r w:rsidRPr="00FC11FB">
              <w:rPr>
                <w:rStyle w:val="Hyperlink"/>
                <w:noProof/>
              </w:rPr>
              <w:t>Appendices</w:t>
            </w:r>
            <w:r>
              <w:rPr>
                <w:noProof/>
                <w:webHidden/>
              </w:rPr>
              <w:tab/>
            </w:r>
            <w:r>
              <w:rPr>
                <w:noProof/>
                <w:webHidden/>
              </w:rPr>
              <w:fldChar w:fldCharType="begin"/>
            </w:r>
            <w:r>
              <w:rPr>
                <w:noProof/>
                <w:webHidden/>
              </w:rPr>
              <w:instrText xml:space="preserve"> PAGEREF _Toc158022769 \h </w:instrText>
            </w:r>
            <w:r>
              <w:rPr>
                <w:noProof/>
                <w:webHidden/>
              </w:rPr>
            </w:r>
            <w:r>
              <w:rPr>
                <w:noProof/>
                <w:webHidden/>
              </w:rPr>
              <w:fldChar w:fldCharType="separate"/>
            </w:r>
            <w:r>
              <w:rPr>
                <w:noProof/>
                <w:webHidden/>
              </w:rPr>
              <w:t>19</w:t>
            </w:r>
            <w:r>
              <w:rPr>
                <w:noProof/>
                <w:webHidden/>
              </w:rPr>
              <w:fldChar w:fldCharType="end"/>
            </w:r>
          </w:hyperlink>
        </w:p>
        <w:p w14:paraId="055FC1ED" w14:textId="0DD05E9E" w:rsidR="00D10E68" w:rsidRDefault="00D10E68">
          <w:pPr>
            <w:pStyle w:val="TOC3"/>
            <w:tabs>
              <w:tab w:val="right" w:leader="dot" w:pos="9350"/>
            </w:tabs>
            <w:rPr>
              <w:noProof/>
              <w:kern w:val="2"/>
              <w:sz w:val="22"/>
              <w14:ligatures w14:val="standardContextual"/>
            </w:rPr>
          </w:pPr>
          <w:hyperlink w:anchor="_Toc158022770" w:history="1">
            <w:r w:rsidRPr="00FC11FB">
              <w:rPr>
                <w:rStyle w:val="Hyperlink"/>
                <w:noProof/>
              </w:rPr>
              <w:t>Appendix A: 2022 Outreach Events</w:t>
            </w:r>
            <w:r>
              <w:rPr>
                <w:noProof/>
                <w:webHidden/>
              </w:rPr>
              <w:tab/>
            </w:r>
            <w:r>
              <w:rPr>
                <w:noProof/>
                <w:webHidden/>
              </w:rPr>
              <w:fldChar w:fldCharType="begin"/>
            </w:r>
            <w:r>
              <w:rPr>
                <w:noProof/>
                <w:webHidden/>
              </w:rPr>
              <w:instrText xml:space="preserve"> PAGEREF _Toc158022770 \h </w:instrText>
            </w:r>
            <w:r>
              <w:rPr>
                <w:noProof/>
                <w:webHidden/>
              </w:rPr>
            </w:r>
            <w:r>
              <w:rPr>
                <w:noProof/>
                <w:webHidden/>
              </w:rPr>
              <w:fldChar w:fldCharType="separate"/>
            </w:r>
            <w:r>
              <w:rPr>
                <w:noProof/>
                <w:webHidden/>
              </w:rPr>
              <w:t>19</w:t>
            </w:r>
            <w:r>
              <w:rPr>
                <w:noProof/>
                <w:webHidden/>
              </w:rPr>
              <w:fldChar w:fldCharType="end"/>
            </w:r>
          </w:hyperlink>
        </w:p>
        <w:p w14:paraId="459F64AF" w14:textId="791AD508" w:rsidR="00D10E68" w:rsidRDefault="00D10E68">
          <w:pPr>
            <w:pStyle w:val="TOC3"/>
            <w:tabs>
              <w:tab w:val="right" w:leader="dot" w:pos="9350"/>
            </w:tabs>
            <w:rPr>
              <w:noProof/>
              <w:kern w:val="2"/>
              <w:sz w:val="22"/>
              <w14:ligatures w14:val="standardContextual"/>
            </w:rPr>
          </w:pPr>
          <w:hyperlink w:anchor="_Toc158022771" w:history="1">
            <w:r w:rsidRPr="00FC11FB">
              <w:rPr>
                <w:rStyle w:val="Hyperlink"/>
                <w:noProof/>
              </w:rPr>
              <w:t>Appendix C: 2022 Public Education Brochures</w:t>
            </w:r>
            <w:r>
              <w:rPr>
                <w:noProof/>
                <w:webHidden/>
              </w:rPr>
              <w:tab/>
            </w:r>
            <w:r>
              <w:rPr>
                <w:noProof/>
                <w:webHidden/>
              </w:rPr>
              <w:fldChar w:fldCharType="begin"/>
            </w:r>
            <w:r>
              <w:rPr>
                <w:noProof/>
                <w:webHidden/>
              </w:rPr>
              <w:instrText xml:space="preserve"> PAGEREF _Toc158022771 \h </w:instrText>
            </w:r>
            <w:r>
              <w:rPr>
                <w:noProof/>
                <w:webHidden/>
              </w:rPr>
            </w:r>
            <w:r>
              <w:rPr>
                <w:noProof/>
                <w:webHidden/>
              </w:rPr>
              <w:fldChar w:fldCharType="separate"/>
            </w:r>
            <w:r>
              <w:rPr>
                <w:noProof/>
                <w:webHidden/>
              </w:rPr>
              <w:t>22</w:t>
            </w:r>
            <w:r>
              <w:rPr>
                <w:noProof/>
                <w:webHidden/>
              </w:rPr>
              <w:fldChar w:fldCharType="end"/>
            </w:r>
          </w:hyperlink>
        </w:p>
        <w:p w14:paraId="6772E53C" w14:textId="0EE66146" w:rsidR="00B7418F" w:rsidRDefault="00B7418F">
          <w:r>
            <w:rPr>
              <w:b/>
              <w:bCs/>
              <w:noProof/>
            </w:rPr>
            <w:fldChar w:fldCharType="end"/>
          </w:r>
        </w:p>
      </w:sdtContent>
    </w:sdt>
    <w:p w14:paraId="193680F7" w14:textId="77777777" w:rsidR="00AB2900" w:rsidRDefault="00AB2900">
      <w:pPr>
        <w:spacing w:after="0"/>
        <w:rPr>
          <w:rFonts w:ascii="Cambria"/>
          <w:b/>
          <w:bCs/>
          <w:sz w:val="28"/>
          <w:szCs w:val="28"/>
        </w:rPr>
      </w:pPr>
      <w:bookmarkStart w:id="0" w:name="_Toc94864554"/>
      <w:r>
        <w:br w:type="page"/>
      </w:r>
    </w:p>
    <w:p w14:paraId="4167184D" w14:textId="3446BFBD" w:rsidR="00BF2B96" w:rsidRPr="00A754B4" w:rsidRDefault="00021AC5" w:rsidP="00F81472">
      <w:pPr>
        <w:pStyle w:val="Heading1"/>
      </w:pPr>
      <w:bookmarkStart w:id="1" w:name="_Toc158022736"/>
      <w:r w:rsidRPr="00A754B4">
        <w:lastRenderedPageBreak/>
        <w:t>Introduction</w:t>
      </w:r>
      <w:bookmarkEnd w:id="0"/>
      <w:bookmarkEnd w:id="1"/>
    </w:p>
    <w:p w14:paraId="2B1C0BA1" w14:textId="37DAAD5B" w:rsidR="00BF2B96" w:rsidRDefault="00021AC5" w:rsidP="00EA4F70">
      <w:r w:rsidRPr="002A5AB2">
        <w:t>This report summarizes the Public Education Activities and measures for Pollution Prevention taken as part of the Wastewater Treatment Agencies of Marin County Public Education Program (Public Education</w:t>
      </w:r>
      <w:r>
        <w:t xml:space="preserve"> Program). The Sausalito-Marin City Sanitary District (SMCSD), L</w:t>
      </w:r>
      <w:r w:rsidR="00054358">
        <w:t>a</w:t>
      </w:r>
      <w:r>
        <w:t>s Gallinas Valley Sanitary District (LGVSD), Central Marin Sanitation Agency (CMSA), Novato Sanitary District (NSD), Sewerage Agency of Southern Marin (SASM), and Sanitary District #5 of Marin County (SD#5) are members of the Public Education Program. This annual report covers the reporting period of January 1, 202</w:t>
      </w:r>
      <w:r w:rsidR="003E1615">
        <w:t>3</w:t>
      </w:r>
      <w:r>
        <w:t>, through December 31, 202</w:t>
      </w:r>
      <w:r w:rsidR="003E1615">
        <w:t>3</w:t>
      </w:r>
      <w:r>
        <w:t>.</w:t>
      </w:r>
    </w:p>
    <w:p w14:paraId="34359ACE" w14:textId="77777777" w:rsidR="00BF2B96" w:rsidRDefault="00021AC5" w:rsidP="00F81472">
      <w:pPr>
        <w:pStyle w:val="Heading1"/>
      </w:pPr>
      <w:bookmarkStart w:id="2" w:name="_Toc94864555"/>
      <w:bookmarkStart w:id="3" w:name="_Toc158022737"/>
      <w:r>
        <w:t>Historical</w:t>
      </w:r>
      <w:r>
        <w:rPr>
          <w:spacing w:val="-2"/>
        </w:rPr>
        <w:t xml:space="preserve"> </w:t>
      </w:r>
      <w:r>
        <w:t>Summary</w:t>
      </w:r>
      <w:bookmarkEnd w:id="2"/>
      <w:bookmarkEnd w:id="3"/>
    </w:p>
    <w:p w14:paraId="6BC4DBAD" w14:textId="1441E6E2" w:rsidR="00BF2B96" w:rsidRDefault="00A754B4" w:rsidP="00A754B4">
      <w:r>
        <w:t xml:space="preserve">Provided below is an historical summary over the last 5 years of the </w:t>
      </w:r>
      <w:r w:rsidRPr="002A5AB2">
        <w:t>Public Education Program</w:t>
      </w:r>
      <w:r>
        <w:t>.</w:t>
      </w:r>
    </w:p>
    <w:p w14:paraId="7E6742BB" w14:textId="77777777" w:rsidR="00A754B4" w:rsidRPr="001E60F8" w:rsidRDefault="00A754B4" w:rsidP="001E60F8">
      <w:pPr>
        <w:pStyle w:val="Heading2"/>
      </w:pPr>
      <w:bookmarkStart w:id="4" w:name="_Toc158022738"/>
      <w:r w:rsidRPr="001E60F8">
        <w:t>Copper</w:t>
      </w:r>
      <w:bookmarkEnd w:id="4"/>
      <w:r w:rsidRPr="001E60F8">
        <w:tab/>
      </w:r>
    </w:p>
    <w:p w14:paraId="59B95DA0" w14:textId="54CE7B0E" w:rsidR="00A754B4" w:rsidRDefault="00A754B4" w:rsidP="001E60F8">
      <w:pPr>
        <w:ind w:left="288"/>
      </w:pPr>
      <w:r>
        <w:t xml:space="preserve">The </w:t>
      </w:r>
      <w:r w:rsidR="001E60F8" w:rsidRPr="002A5AB2">
        <w:t>Public Education</w:t>
      </w:r>
      <w:r w:rsidR="001E60F8">
        <w:t xml:space="preserve"> Program</w:t>
      </w:r>
      <w:r>
        <w:t xml:space="preserve"> has distributed brochures on how to control copper applications and discharges from pools, spas, fountains, plumbing practices, and demolition. These application brochures were mailed to plumbers, and demolition brochures mailed to construction companies in Marin County. </w:t>
      </w:r>
      <w:r w:rsidR="001E60F8">
        <w:t>These b</w:t>
      </w:r>
      <w:r>
        <w:t xml:space="preserve">rochures </w:t>
      </w:r>
      <w:r w:rsidR="001E60F8">
        <w:t>were</w:t>
      </w:r>
      <w:r>
        <w:t xml:space="preserve"> also </w:t>
      </w:r>
      <w:r w:rsidR="001E60F8">
        <w:t xml:space="preserve">made </w:t>
      </w:r>
      <w:r>
        <w:t xml:space="preserve">available in the typical outreach booth and various </w:t>
      </w:r>
      <w:r w:rsidR="00A54B33">
        <w:t>wastewater t</w:t>
      </w:r>
      <w:r>
        <w:t>reatment facility reception buildings.</w:t>
      </w:r>
    </w:p>
    <w:p w14:paraId="56B156A9" w14:textId="77777777" w:rsidR="00A754B4" w:rsidRDefault="00A754B4" w:rsidP="001E60F8">
      <w:pPr>
        <w:pStyle w:val="Heading2"/>
      </w:pPr>
      <w:bookmarkStart w:id="5" w:name="_Toc158022739"/>
      <w:r>
        <w:t>Mercury</w:t>
      </w:r>
      <w:bookmarkEnd w:id="5"/>
      <w:r>
        <w:tab/>
      </w:r>
    </w:p>
    <w:p w14:paraId="347E8667" w14:textId="2550646B" w:rsidR="001A01E0" w:rsidRDefault="00FB280F" w:rsidP="00DE3422">
      <w:pPr>
        <w:ind w:left="288"/>
      </w:pPr>
      <w:r>
        <w:t>A</w:t>
      </w:r>
      <w:r w:rsidR="00A754B4">
        <w:t xml:space="preserve">nnual dental office inspections </w:t>
      </w:r>
      <w:r w:rsidR="00A54B33">
        <w:t>are</w:t>
      </w:r>
      <w:r w:rsidR="00A754B4">
        <w:t xml:space="preserve"> performed in the service areas of CMSA, LGVSD, and NSD</w:t>
      </w:r>
      <w:r w:rsidR="001E60F8">
        <w:t>. Th</w:t>
      </w:r>
      <w:r>
        <w:t>ese service area</w:t>
      </w:r>
      <w:r w:rsidR="001E60F8">
        <w:t xml:space="preserve"> inspection program</w:t>
      </w:r>
      <w:r>
        <w:t>s</w:t>
      </w:r>
      <w:r w:rsidR="001E60F8">
        <w:t xml:space="preserve"> ha</w:t>
      </w:r>
      <w:r>
        <w:t>ve</w:t>
      </w:r>
      <w:r w:rsidR="00A754B4">
        <w:t xml:space="preserve"> </w:t>
      </w:r>
      <w:r w:rsidR="001E60F8">
        <w:t>prevented</w:t>
      </w:r>
      <w:r w:rsidR="00A754B4">
        <w:t xml:space="preserve"> Mercury amalgam waste from being released to the sanitary sewers.</w:t>
      </w:r>
      <w:r w:rsidR="00A54B33">
        <w:t xml:space="preserve"> </w:t>
      </w:r>
      <w:r w:rsidR="00852432">
        <w:t>Additionally,</w:t>
      </w:r>
      <w:r w:rsidR="00A54B33">
        <w:t xml:space="preserve"> the Public Education Program supports a Mercury Take Back program in which mercury thermometers are exchanged with digital thermometers</w:t>
      </w:r>
      <w:r w:rsidR="00852432">
        <w:t xml:space="preserve"> during outreach events and at the wastewater treatment facilities. </w:t>
      </w:r>
    </w:p>
    <w:p w14:paraId="74E53F04" w14:textId="23141C8A" w:rsidR="00D10E68" w:rsidRDefault="00D10E68" w:rsidP="00D10E68">
      <w:pPr>
        <w:pStyle w:val="Heading2"/>
        <w:numPr>
          <w:ilvl w:val="0"/>
          <w:numId w:val="19"/>
        </w:numPr>
      </w:pPr>
      <w:bookmarkStart w:id="6" w:name="_Toc158022740"/>
      <w:r>
        <w:t>Fats, Oil and Grease (FOG)</w:t>
      </w:r>
      <w:bookmarkEnd w:id="6"/>
      <w:r>
        <w:tab/>
      </w:r>
    </w:p>
    <w:p w14:paraId="163DA194" w14:textId="5D94D181" w:rsidR="00D10E68" w:rsidRDefault="00D10E68" w:rsidP="00D10E68">
      <w:pPr>
        <w:ind w:left="288"/>
      </w:pPr>
      <w:r>
        <w:t>FOG</w:t>
      </w:r>
      <w:r>
        <w:t xml:space="preserve"> inspections are performed in the service areas of CMSA, LGVSD, and NSD. These service area inspection programs have prevented </w:t>
      </w:r>
      <w:r>
        <w:t>FOG</w:t>
      </w:r>
      <w:r>
        <w:t xml:space="preserve"> from being released to the sanitary sewers. Additionally, the Public Education Program </w:t>
      </w:r>
      <w:r>
        <w:t xml:space="preserve">actively </w:t>
      </w:r>
      <w:r>
        <w:t xml:space="preserve">supports a </w:t>
      </w:r>
      <w:r>
        <w:t>FOG prevention</w:t>
      </w:r>
      <w:r>
        <w:t xml:space="preserve"> program</w:t>
      </w:r>
      <w:r>
        <w:t xml:space="preserve"> by handing g</w:t>
      </w:r>
      <w:r w:rsidRPr="001D652F">
        <w:rPr>
          <w:bCs/>
        </w:rPr>
        <w:t>rease scrapers to be used in homes to scrape the grease off dishes prior to washing were also given away and are imprinted with an educational message</w:t>
      </w:r>
      <w:r>
        <w:rPr>
          <w:bCs/>
        </w:rPr>
        <w:t>.</w:t>
      </w:r>
    </w:p>
    <w:p w14:paraId="4C763649" w14:textId="77777777" w:rsidR="00A754B4" w:rsidRDefault="00A754B4" w:rsidP="001E60F8">
      <w:pPr>
        <w:pStyle w:val="Heading2"/>
      </w:pPr>
      <w:bookmarkStart w:id="7" w:name="_Toc158022741"/>
      <w:r>
        <w:t>Public Education</w:t>
      </w:r>
      <w:bookmarkEnd w:id="7"/>
      <w:r>
        <w:tab/>
      </w:r>
    </w:p>
    <w:p w14:paraId="7E0B2DF8" w14:textId="4A1DC9ED" w:rsidR="00DE3422" w:rsidRDefault="001E60F8" w:rsidP="00F81472">
      <w:pPr>
        <w:ind w:left="288"/>
      </w:pPr>
      <w:r>
        <w:t xml:space="preserve">The </w:t>
      </w:r>
      <w:r w:rsidRPr="002A5AB2">
        <w:t>Public Education</w:t>
      </w:r>
      <w:r>
        <w:t xml:space="preserve"> Program has c</w:t>
      </w:r>
      <w:r w:rsidR="00A754B4">
        <w:t>onducted several public outreach activities, including staffing an outreach booth at several local community events, coordinating in-school outreach shows, and hosting tours at treatment facilities.</w:t>
      </w:r>
    </w:p>
    <w:p w14:paraId="04923167" w14:textId="77777777" w:rsidR="00D10E68" w:rsidRPr="00A754B4" w:rsidRDefault="00D10E68" w:rsidP="00F81472">
      <w:pPr>
        <w:ind w:left="288"/>
      </w:pPr>
    </w:p>
    <w:p w14:paraId="60147384" w14:textId="77777777" w:rsidR="00BF2B96" w:rsidRDefault="00021AC5" w:rsidP="00F81472">
      <w:pPr>
        <w:pStyle w:val="Heading1"/>
      </w:pPr>
      <w:bookmarkStart w:id="8" w:name="_Toc94864556"/>
      <w:bookmarkStart w:id="9" w:name="_Toc158022742"/>
      <w:r>
        <w:lastRenderedPageBreak/>
        <w:t>Pollutants of</w:t>
      </w:r>
      <w:r>
        <w:rPr>
          <w:spacing w:val="-3"/>
        </w:rPr>
        <w:t xml:space="preserve"> </w:t>
      </w:r>
      <w:r>
        <w:t>Concern</w:t>
      </w:r>
      <w:bookmarkEnd w:id="8"/>
      <w:bookmarkEnd w:id="9"/>
    </w:p>
    <w:p w14:paraId="105141D4" w14:textId="4E752950" w:rsidR="00642A8F" w:rsidRDefault="00642A8F" w:rsidP="00642A8F">
      <w:r>
        <w:t xml:space="preserve">A pollutant of concern is any toxic or undesirable substance that passes through a wastewater treatment plant or otherwise imposes undesirable operational costs to the </w:t>
      </w:r>
      <w:r w:rsidRPr="00A8236A">
        <w:t>Wastewater Treatment Agencies of Marin County</w:t>
      </w:r>
      <w:r>
        <w:t xml:space="preserve">. </w:t>
      </w:r>
    </w:p>
    <w:p w14:paraId="0BA08A83" w14:textId="70A890A6" w:rsidR="00BF2B96" w:rsidRPr="00EA4F70" w:rsidRDefault="00652125" w:rsidP="00642A8F">
      <w:r>
        <w:t>In 2</w:t>
      </w:r>
      <w:r w:rsidR="00021AC5" w:rsidRPr="00EA4F70">
        <w:t>012</w:t>
      </w:r>
      <w:r>
        <w:t xml:space="preserve"> the</w:t>
      </w:r>
      <w:r w:rsidR="00021AC5" w:rsidRPr="00EA4F70">
        <w:t xml:space="preserve"> Waste Discharge Requirements for </w:t>
      </w:r>
      <w:r w:rsidR="00DE5578">
        <w:t>Mercury</w:t>
      </w:r>
      <w:r w:rsidR="00021AC5" w:rsidRPr="00EA4F70">
        <w:t xml:space="preserve"> and PCBs from Municipal and Industrial Wastewater Dischargers to San Francisco Bay (Regional Water Board Order R2-</w:t>
      </w:r>
      <w:r w:rsidR="00FB280F">
        <w:t>2022-0038</w:t>
      </w:r>
      <w:r w:rsidR="00021AC5" w:rsidRPr="00EA4F70">
        <w:t xml:space="preserve">) </w:t>
      </w:r>
      <w:r>
        <w:t xml:space="preserve">was adopted which </w:t>
      </w:r>
      <w:r w:rsidR="00021AC5" w:rsidRPr="00EA4F70">
        <w:t>contain</w:t>
      </w:r>
      <w:r>
        <w:t>ed</w:t>
      </w:r>
      <w:r w:rsidR="00021AC5" w:rsidRPr="00EA4F70">
        <w:t xml:space="preserve"> </w:t>
      </w:r>
      <w:r w:rsidR="00DE5578">
        <w:t>Mercury</w:t>
      </w:r>
      <w:r w:rsidR="00021AC5" w:rsidRPr="00EA4F70">
        <w:t xml:space="preserve"> discharge limits that apply to Publicly Owned Treatment Works (POTWs) in Marin County. Therefore, </w:t>
      </w:r>
      <w:r w:rsidR="00DE5578">
        <w:t>Mercury</w:t>
      </w:r>
      <w:r w:rsidR="00021AC5" w:rsidRPr="00EA4F70">
        <w:t xml:space="preserve"> is a pollutant of concern for the Public Education Program.</w:t>
      </w:r>
    </w:p>
    <w:p w14:paraId="28EE8B39" w14:textId="268152F7" w:rsidR="00BF2B96" w:rsidRPr="00EA4F70" w:rsidRDefault="00652125" w:rsidP="00EA4F70">
      <w:r>
        <w:t>Due to influent copper concentrations and NPDES permit limits for copper, c</w:t>
      </w:r>
      <w:r w:rsidR="00021AC5" w:rsidRPr="00EA4F70">
        <w:t xml:space="preserve">opper is a current pollutant of concern for wastewater treatment agencies in Marin County. The </w:t>
      </w:r>
      <w:r w:rsidR="00DE5578">
        <w:t>Public Education Program</w:t>
      </w:r>
      <w:r w:rsidR="00021AC5" w:rsidRPr="00EA4F70">
        <w:t xml:space="preserve"> has participated in activities geared to</w:t>
      </w:r>
      <w:r w:rsidR="00B30703">
        <w:t>ward</w:t>
      </w:r>
      <w:r w:rsidR="00021AC5" w:rsidRPr="00EA4F70">
        <w:t xml:space="preserve"> reduc</w:t>
      </w:r>
      <w:r w:rsidR="00B30703">
        <w:t>ing</w:t>
      </w:r>
      <w:r w:rsidR="00021AC5" w:rsidRPr="00EA4F70">
        <w:t xml:space="preserve"> the discharge of </w:t>
      </w:r>
      <w:r w:rsidR="00940582">
        <w:t>Copper</w:t>
      </w:r>
      <w:r w:rsidR="00021AC5" w:rsidRPr="00EA4F70">
        <w:t xml:space="preserve"> to the sanitary sewer from residents, plumbers, and pool and spa maintenance companies.</w:t>
      </w:r>
    </w:p>
    <w:p w14:paraId="11A3DAD0" w14:textId="1849E44E" w:rsidR="00BF2B96" w:rsidRPr="00EA4F70" w:rsidRDefault="00021AC5" w:rsidP="00EA4F70">
      <w:r w:rsidRPr="00EA4F70">
        <w:t xml:space="preserve">Discharge of fats, oils, and grease (FOG) to the sanitary sewer, alone or in conjunction with other factors, is a significant cause of sanitary sewer overflows (SSOs). The Public Education Program directed resources toward providing information to the </w:t>
      </w:r>
      <w:r w:rsidR="004C070D" w:rsidRPr="00EA4F70">
        <w:t>public</w:t>
      </w:r>
      <w:r w:rsidRPr="00EA4F70">
        <w:t xml:space="preserve"> and business owners about reducing FOG</w:t>
      </w:r>
      <w:r w:rsidR="001E16D1">
        <w:t xml:space="preserve"> discharge</w:t>
      </w:r>
      <w:r w:rsidRPr="00EA4F70">
        <w:t xml:space="preserve"> to the sanitary sewers.</w:t>
      </w:r>
    </w:p>
    <w:p w14:paraId="768DA8D5" w14:textId="1E0A3E9D" w:rsidR="00BF2B96" w:rsidRDefault="00021AC5" w:rsidP="00F81472">
      <w:pPr>
        <w:pStyle w:val="Heading1"/>
      </w:pPr>
      <w:bookmarkStart w:id="10" w:name="_Toc94864557"/>
      <w:bookmarkStart w:id="11" w:name="_Toc158022743"/>
      <w:r w:rsidRPr="008A6E8E">
        <w:t>Sources of Pollutants of Concern</w:t>
      </w:r>
      <w:bookmarkEnd w:id="10"/>
      <w:bookmarkEnd w:id="11"/>
    </w:p>
    <w:p w14:paraId="0A10CAB4" w14:textId="6CC94481" w:rsidR="00AE059A" w:rsidRPr="00AE059A" w:rsidRDefault="00AE059A" w:rsidP="00AE059A">
      <w:r>
        <w:t xml:space="preserve">Provided below is a list of the potential sources associated with the pollutants of concern identified </w:t>
      </w:r>
      <w:r w:rsidR="00B30703">
        <w:t>by</w:t>
      </w:r>
      <w:r>
        <w:t xml:space="preserve"> the Public Education program.</w:t>
      </w:r>
    </w:p>
    <w:p w14:paraId="3392F994" w14:textId="455D5E30" w:rsidR="00BF2B96" w:rsidRPr="00AE059A" w:rsidRDefault="00021AC5" w:rsidP="00040A0C">
      <w:pPr>
        <w:pStyle w:val="Heading2"/>
        <w:numPr>
          <w:ilvl w:val="0"/>
          <w:numId w:val="4"/>
        </w:numPr>
      </w:pPr>
      <w:bookmarkStart w:id="12" w:name="_Toc94864558"/>
      <w:bookmarkStart w:id="13" w:name="_Toc158022744"/>
      <w:r w:rsidRPr="00AE059A">
        <w:t>Copper</w:t>
      </w:r>
      <w:bookmarkEnd w:id="12"/>
      <w:bookmarkEnd w:id="13"/>
    </w:p>
    <w:p w14:paraId="287D6288" w14:textId="49E63289" w:rsidR="00BF2B96" w:rsidRPr="00EA4F70" w:rsidRDefault="00021AC5" w:rsidP="00AE059A">
      <w:pPr>
        <w:ind w:left="288"/>
      </w:pPr>
      <w:r w:rsidRPr="00EA4F70">
        <w:t xml:space="preserve">Listed below are identified or potential sources of </w:t>
      </w:r>
      <w:r w:rsidR="00940582">
        <w:t>Copper</w:t>
      </w:r>
      <w:r w:rsidRPr="00EA4F70">
        <w:t xml:space="preserve"> in Marin County. The list is based on available sample data, available references such as the Palo Alto Regional Water Quality Control Plant’s (RWQCP) “Copper Source Identification,” and best professional judgment.</w:t>
      </w:r>
    </w:p>
    <w:p w14:paraId="0D4EABA9" w14:textId="77777777" w:rsidR="008C586C" w:rsidRDefault="008C586C" w:rsidP="00AE059A">
      <w:pPr>
        <w:pStyle w:val="ListParagraph"/>
        <w:spacing w:after="0"/>
        <w:ind w:left="1008"/>
        <w:sectPr w:rsidR="008C586C" w:rsidSect="00A8236A">
          <w:footerReference w:type="default" r:id="rId9"/>
          <w:pgSz w:w="12240" w:h="15840"/>
          <w:pgMar w:top="1440" w:right="1440" w:bottom="1440" w:left="1440" w:header="720" w:footer="720" w:gutter="0"/>
          <w:pgNumType w:chapSep="emDash"/>
          <w:cols w:space="720"/>
          <w:titlePg/>
          <w:docGrid w:linePitch="326"/>
        </w:sectPr>
      </w:pPr>
    </w:p>
    <w:p w14:paraId="6D39C4FC" w14:textId="00D0273A" w:rsidR="00BF2B96" w:rsidRPr="00EA4F70" w:rsidRDefault="004C070D" w:rsidP="00040A0C">
      <w:pPr>
        <w:pStyle w:val="ListParagraph"/>
        <w:numPr>
          <w:ilvl w:val="0"/>
          <w:numId w:val="5"/>
        </w:numPr>
        <w:spacing w:after="0"/>
        <w:ind w:left="630"/>
      </w:pPr>
      <w:r w:rsidRPr="00EA4F70">
        <w:t>W</w:t>
      </w:r>
      <w:r w:rsidR="00021AC5" w:rsidRPr="00EA4F70">
        <w:t>ater supply</w:t>
      </w:r>
      <w:r w:rsidR="00512B9D">
        <w:t xml:space="preserve"> and </w:t>
      </w:r>
      <w:r w:rsidR="008139A0">
        <w:t>p</w:t>
      </w:r>
      <w:r w:rsidR="00512B9D">
        <w:t xml:space="preserve">lumbing </w:t>
      </w:r>
      <w:r w:rsidR="008139A0">
        <w:t>c</w:t>
      </w:r>
      <w:r w:rsidR="00512B9D">
        <w:t>orrosion</w:t>
      </w:r>
    </w:p>
    <w:p w14:paraId="64D16892" w14:textId="77777777" w:rsidR="00512B9D" w:rsidRDefault="00512B9D" w:rsidP="00ED4643">
      <w:pPr>
        <w:pStyle w:val="ListParagraph"/>
        <w:numPr>
          <w:ilvl w:val="0"/>
          <w:numId w:val="5"/>
        </w:numPr>
        <w:spacing w:after="0"/>
        <w:ind w:left="630"/>
      </w:pPr>
      <w:r w:rsidRPr="00EA4F70">
        <w:t>Cooling towe</w:t>
      </w:r>
      <w:r>
        <w:t>rs</w:t>
      </w:r>
    </w:p>
    <w:p w14:paraId="25FDBC24" w14:textId="29DED656" w:rsidR="00BF2B96" w:rsidRPr="00EA4F70" w:rsidRDefault="004C070D" w:rsidP="00ED4643">
      <w:pPr>
        <w:pStyle w:val="ListParagraph"/>
        <w:numPr>
          <w:ilvl w:val="0"/>
          <w:numId w:val="5"/>
        </w:numPr>
        <w:spacing w:after="0"/>
        <w:ind w:left="630"/>
      </w:pPr>
      <w:r w:rsidRPr="00EA4F70">
        <w:t>C</w:t>
      </w:r>
      <w:r w:rsidR="00021AC5" w:rsidRPr="00EA4F70">
        <w:t>opper sulfate root killers</w:t>
      </w:r>
    </w:p>
    <w:p w14:paraId="50A5A63E" w14:textId="1A2224A2" w:rsidR="00512B9D" w:rsidRDefault="004C070D" w:rsidP="008C586C">
      <w:pPr>
        <w:pStyle w:val="ListParagraph"/>
        <w:numPr>
          <w:ilvl w:val="0"/>
          <w:numId w:val="5"/>
        </w:numPr>
        <w:spacing w:after="0"/>
        <w:ind w:left="630"/>
        <w:sectPr w:rsidR="00512B9D" w:rsidSect="00512B9D">
          <w:type w:val="continuous"/>
          <w:pgSz w:w="12240" w:h="15840"/>
          <w:pgMar w:top="1440" w:right="1440" w:bottom="1440" w:left="1440" w:header="720" w:footer="720" w:gutter="0"/>
          <w:pgNumType w:chapSep="emDash"/>
          <w:cols w:num="2" w:space="540"/>
          <w:titlePg/>
          <w:docGrid w:linePitch="326"/>
        </w:sectPr>
      </w:pPr>
      <w:r w:rsidRPr="00EA4F70">
        <w:t>A</w:t>
      </w:r>
      <w:r w:rsidR="00021AC5" w:rsidRPr="00EA4F70">
        <w:t>uto repair and related activities</w:t>
      </w:r>
    </w:p>
    <w:p w14:paraId="1306D864" w14:textId="77777777" w:rsidR="001A01E0" w:rsidRDefault="001A01E0" w:rsidP="008139A0"/>
    <w:p w14:paraId="5FAD3632" w14:textId="4C7D8CB3" w:rsidR="00BF2B96" w:rsidRDefault="00DE5578" w:rsidP="001E60F8">
      <w:pPr>
        <w:pStyle w:val="Heading2"/>
      </w:pPr>
      <w:bookmarkStart w:id="14" w:name="_Toc158022745"/>
      <w:r>
        <w:t>Mercury</w:t>
      </w:r>
      <w:bookmarkEnd w:id="14"/>
    </w:p>
    <w:p w14:paraId="13050225" w14:textId="4BC32A84" w:rsidR="00BF2B96" w:rsidRPr="00EA4F70" w:rsidRDefault="00021AC5" w:rsidP="00AE059A">
      <w:pPr>
        <w:ind w:left="288"/>
      </w:pPr>
      <w:r w:rsidRPr="00EA4F70">
        <w:t xml:space="preserve">Listed below are identified or potential sources of </w:t>
      </w:r>
      <w:r w:rsidR="00DE5578">
        <w:t>Mercury</w:t>
      </w:r>
      <w:r w:rsidRPr="00EA4F70">
        <w:t xml:space="preserve"> in Marin County. The list is based on available sample data, available references such as the Palo Alto RWQCP’s “</w:t>
      </w:r>
      <w:r w:rsidR="00DE5578">
        <w:t>Mercury</w:t>
      </w:r>
      <w:r w:rsidRPr="00EA4F70">
        <w:t xml:space="preserve"> Source Identification,” and best professional judgment.</w:t>
      </w:r>
    </w:p>
    <w:p w14:paraId="52000F23" w14:textId="77777777" w:rsidR="008C586C" w:rsidRDefault="008C586C" w:rsidP="00AE059A">
      <w:pPr>
        <w:pStyle w:val="ListParagraph"/>
        <w:spacing w:after="0"/>
        <w:ind w:left="1008"/>
        <w:sectPr w:rsidR="008C586C" w:rsidSect="008C586C">
          <w:type w:val="continuous"/>
          <w:pgSz w:w="12240" w:h="15840"/>
          <w:pgMar w:top="1440" w:right="1440" w:bottom="1440" w:left="1440" w:header="720" w:footer="720" w:gutter="0"/>
          <w:pgNumType w:chapSep="emDash"/>
          <w:cols w:space="720"/>
          <w:titlePg/>
          <w:docGrid w:linePitch="326"/>
        </w:sectPr>
      </w:pPr>
    </w:p>
    <w:p w14:paraId="42300116" w14:textId="3DA59894" w:rsidR="00BF2B96" w:rsidRPr="00EC50F6" w:rsidRDefault="004C070D" w:rsidP="00040A0C">
      <w:pPr>
        <w:pStyle w:val="ListParagraph"/>
        <w:numPr>
          <w:ilvl w:val="0"/>
          <w:numId w:val="6"/>
        </w:numPr>
        <w:spacing w:after="0"/>
        <w:ind w:left="630"/>
      </w:pPr>
      <w:r>
        <w:t>D</w:t>
      </w:r>
      <w:r w:rsidR="00021AC5" w:rsidRPr="00EC50F6">
        <w:t>ental</w:t>
      </w:r>
      <w:r w:rsidR="00021AC5" w:rsidRPr="00EC50F6">
        <w:rPr>
          <w:spacing w:val="-2"/>
        </w:rPr>
        <w:t xml:space="preserve"> </w:t>
      </w:r>
      <w:r w:rsidR="00021AC5" w:rsidRPr="00EC50F6">
        <w:t>offices</w:t>
      </w:r>
    </w:p>
    <w:p w14:paraId="46A672F2" w14:textId="73BBF823" w:rsidR="00BF2B96" w:rsidRPr="00EC50F6" w:rsidRDefault="004C070D" w:rsidP="00040A0C">
      <w:pPr>
        <w:pStyle w:val="ListParagraph"/>
        <w:numPr>
          <w:ilvl w:val="0"/>
          <w:numId w:val="6"/>
        </w:numPr>
        <w:spacing w:after="0"/>
        <w:ind w:left="630"/>
      </w:pPr>
      <w:r>
        <w:t>R</w:t>
      </w:r>
      <w:r w:rsidR="00021AC5" w:rsidRPr="00EC50F6">
        <w:t>esidential</w:t>
      </w:r>
      <w:r w:rsidR="00021AC5" w:rsidRPr="00EC50F6">
        <w:rPr>
          <w:spacing w:val="-9"/>
        </w:rPr>
        <w:t xml:space="preserve"> </w:t>
      </w:r>
      <w:r w:rsidR="00DE5578">
        <w:t>Mercury</w:t>
      </w:r>
      <w:r w:rsidR="00021AC5" w:rsidRPr="00EC50F6">
        <w:rPr>
          <w:spacing w:val="-8"/>
        </w:rPr>
        <w:t xml:space="preserve"> </w:t>
      </w:r>
      <w:r w:rsidR="00021AC5" w:rsidRPr="00EC50F6">
        <w:t>disposal</w:t>
      </w:r>
      <w:r w:rsidR="00021AC5" w:rsidRPr="00EC50F6">
        <w:rPr>
          <w:spacing w:val="-8"/>
        </w:rPr>
        <w:t xml:space="preserve"> </w:t>
      </w:r>
    </w:p>
    <w:p w14:paraId="7A949277" w14:textId="0D2B5246" w:rsidR="00BF2B96" w:rsidRPr="00EC50F6" w:rsidRDefault="004C070D" w:rsidP="00040A0C">
      <w:pPr>
        <w:pStyle w:val="ListParagraph"/>
        <w:numPr>
          <w:ilvl w:val="0"/>
          <w:numId w:val="6"/>
        </w:numPr>
        <w:spacing w:after="0"/>
        <w:ind w:left="630"/>
      </w:pPr>
      <w:r>
        <w:t>P</w:t>
      </w:r>
      <w:r w:rsidR="00021AC5" w:rsidRPr="00EC50F6">
        <w:t xml:space="preserve">hoto processes </w:t>
      </w:r>
    </w:p>
    <w:p w14:paraId="30C3D64B" w14:textId="538A694B" w:rsidR="00BF2B96" w:rsidRPr="00EC50F6" w:rsidRDefault="004C070D" w:rsidP="00040A0C">
      <w:pPr>
        <w:pStyle w:val="ListParagraph"/>
        <w:numPr>
          <w:ilvl w:val="0"/>
          <w:numId w:val="6"/>
        </w:numPr>
        <w:spacing w:after="0"/>
        <w:ind w:left="630"/>
      </w:pPr>
      <w:r>
        <w:t>M</w:t>
      </w:r>
      <w:r w:rsidR="00021AC5" w:rsidRPr="00EC50F6">
        <w:t>edical</w:t>
      </w:r>
      <w:r w:rsidR="00021AC5" w:rsidRPr="00EC50F6">
        <w:rPr>
          <w:spacing w:val="-2"/>
        </w:rPr>
        <w:t xml:space="preserve"> </w:t>
      </w:r>
      <w:r w:rsidR="00021AC5" w:rsidRPr="00EC50F6">
        <w:t>facilities</w:t>
      </w:r>
    </w:p>
    <w:p w14:paraId="6400C6D9" w14:textId="25D33980" w:rsidR="00BF2B96" w:rsidRPr="00EC50F6" w:rsidRDefault="004C070D" w:rsidP="00040A0C">
      <w:pPr>
        <w:pStyle w:val="ListParagraph"/>
        <w:numPr>
          <w:ilvl w:val="0"/>
          <w:numId w:val="6"/>
        </w:numPr>
        <w:spacing w:after="0"/>
        <w:ind w:left="630"/>
      </w:pPr>
      <w:r>
        <w:t>A</w:t>
      </w:r>
      <w:r w:rsidR="00021AC5" w:rsidRPr="00EC50F6">
        <w:t>uto repair and related</w:t>
      </w:r>
      <w:r w:rsidR="00021AC5" w:rsidRPr="00EC50F6">
        <w:rPr>
          <w:spacing w:val="-5"/>
        </w:rPr>
        <w:t xml:space="preserve"> </w:t>
      </w:r>
      <w:r w:rsidR="00021AC5" w:rsidRPr="00EC50F6">
        <w:t>activities</w:t>
      </w:r>
    </w:p>
    <w:p w14:paraId="67518508" w14:textId="77777777" w:rsidR="008C586C" w:rsidRDefault="004C070D" w:rsidP="00040A0C">
      <w:pPr>
        <w:pStyle w:val="ListParagraph"/>
        <w:numPr>
          <w:ilvl w:val="0"/>
          <w:numId w:val="6"/>
        </w:numPr>
        <w:spacing w:after="0"/>
        <w:ind w:left="630"/>
        <w:sectPr w:rsidR="008C586C" w:rsidSect="008C586C">
          <w:type w:val="continuous"/>
          <w:pgSz w:w="12240" w:h="15840"/>
          <w:pgMar w:top="1440" w:right="1440" w:bottom="1440" w:left="1440" w:header="720" w:footer="720" w:gutter="0"/>
          <w:pgNumType w:chapSep="emDash"/>
          <w:cols w:num="2" w:space="720"/>
          <w:titlePg/>
          <w:docGrid w:linePitch="326"/>
        </w:sectPr>
      </w:pPr>
      <w:r>
        <w:t>H</w:t>
      </w:r>
      <w:r w:rsidR="00021AC5" w:rsidRPr="00EC50F6">
        <w:t>uman</w:t>
      </w:r>
      <w:r w:rsidR="00021AC5" w:rsidRPr="00EC50F6">
        <w:rPr>
          <w:spacing w:val="-2"/>
        </w:rPr>
        <w:t xml:space="preserve"> </w:t>
      </w:r>
      <w:r w:rsidR="00021AC5" w:rsidRPr="00EC50F6">
        <w:t>feces</w:t>
      </w:r>
    </w:p>
    <w:p w14:paraId="27290E82" w14:textId="77777777" w:rsidR="00BF2B96" w:rsidRPr="00D84FF8" w:rsidRDefault="00021AC5" w:rsidP="001E60F8">
      <w:pPr>
        <w:pStyle w:val="Heading2"/>
      </w:pPr>
      <w:bookmarkStart w:id="15" w:name="_Toc94864560"/>
      <w:bookmarkStart w:id="16" w:name="_Toc158022746"/>
      <w:r w:rsidRPr="00D84FF8">
        <w:lastRenderedPageBreak/>
        <w:t>Fats, Oils, and Grease (FOG)</w:t>
      </w:r>
      <w:bookmarkEnd w:id="15"/>
      <w:bookmarkEnd w:id="16"/>
    </w:p>
    <w:p w14:paraId="3DABBA26" w14:textId="2A55EE9B" w:rsidR="00BF2B96" w:rsidRDefault="00021AC5" w:rsidP="00AE059A">
      <w:pPr>
        <w:pStyle w:val="BodyText"/>
        <w:ind w:left="288"/>
      </w:pPr>
      <w:r>
        <w:t>Fats, oils, and grease (FOG) is produced by residential cooking operations, commercial food service establishments (FSEs), and industrial food production facilities. Although some collection system FOG-related issues have been reported in residential areas, most FOG issues are caused by FSEs.</w:t>
      </w:r>
    </w:p>
    <w:p w14:paraId="00111A0D" w14:textId="77777777" w:rsidR="00BF2B96" w:rsidRDefault="00021AC5" w:rsidP="00F81472">
      <w:pPr>
        <w:pStyle w:val="Heading1"/>
      </w:pPr>
      <w:bookmarkStart w:id="17" w:name="_Toc94864561"/>
      <w:bookmarkStart w:id="18" w:name="_Toc158022747"/>
      <w:r>
        <w:t>Recent,</w:t>
      </w:r>
      <w:r>
        <w:rPr>
          <w:spacing w:val="-6"/>
        </w:rPr>
        <w:t xml:space="preserve"> </w:t>
      </w:r>
      <w:r>
        <w:t>Continuing,</w:t>
      </w:r>
      <w:r>
        <w:rPr>
          <w:spacing w:val="-6"/>
        </w:rPr>
        <w:t xml:space="preserve"> </w:t>
      </w:r>
      <w:r>
        <w:t>and</w:t>
      </w:r>
      <w:r>
        <w:rPr>
          <w:spacing w:val="-6"/>
        </w:rPr>
        <w:t xml:space="preserve"> </w:t>
      </w:r>
      <w:r>
        <w:t>Planned</w:t>
      </w:r>
      <w:r>
        <w:rPr>
          <w:spacing w:val="-6"/>
        </w:rPr>
        <w:t xml:space="preserve"> </w:t>
      </w:r>
      <w:r>
        <w:t>Tasks</w:t>
      </w:r>
      <w:r>
        <w:rPr>
          <w:spacing w:val="-6"/>
        </w:rPr>
        <w:t xml:space="preserve"> </w:t>
      </w:r>
      <w:r>
        <w:t>to</w:t>
      </w:r>
      <w:r>
        <w:rPr>
          <w:spacing w:val="-6"/>
        </w:rPr>
        <w:t xml:space="preserve"> </w:t>
      </w:r>
      <w:r>
        <w:t>Reduce</w:t>
      </w:r>
      <w:r>
        <w:rPr>
          <w:spacing w:val="-6"/>
        </w:rPr>
        <w:t xml:space="preserve"> </w:t>
      </w:r>
      <w:r>
        <w:t>Pollutants</w:t>
      </w:r>
      <w:r>
        <w:rPr>
          <w:spacing w:val="-6"/>
        </w:rPr>
        <w:t xml:space="preserve"> </w:t>
      </w:r>
      <w:r>
        <w:t>of Concern</w:t>
      </w:r>
      <w:bookmarkEnd w:id="17"/>
      <w:bookmarkEnd w:id="18"/>
    </w:p>
    <w:p w14:paraId="300EC9AD" w14:textId="77777777" w:rsidR="00BF2B96" w:rsidRPr="00EC50F6" w:rsidRDefault="00021AC5" w:rsidP="00040A0C">
      <w:pPr>
        <w:pStyle w:val="Heading2"/>
        <w:numPr>
          <w:ilvl w:val="0"/>
          <w:numId w:val="7"/>
        </w:numPr>
      </w:pPr>
      <w:bookmarkStart w:id="19" w:name="_Toc94864562"/>
      <w:bookmarkStart w:id="20" w:name="_Toc158022748"/>
      <w:r w:rsidRPr="00EC50F6">
        <w:t>Copper</w:t>
      </w:r>
      <w:bookmarkEnd w:id="19"/>
      <w:bookmarkEnd w:id="20"/>
    </w:p>
    <w:p w14:paraId="1A771BDF" w14:textId="4E12B381" w:rsidR="00BF2B96" w:rsidRPr="00EC50F6" w:rsidRDefault="00021AC5" w:rsidP="00AE059A">
      <w:pPr>
        <w:pStyle w:val="BodyText"/>
        <w:ind w:left="288"/>
      </w:pPr>
      <w:r w:rsidRPr="00EC50F6">
        <w:t>In 202</w:t>
      </w:r>
      <w:r w:rsidR="00811C1D">
        <w:t>3</w:t>
      </w:r>
      <w:r w:rsidRPr="00EC50F6">
        <w:t>, the Public Education Program hand</w:t>
      </w:r>
      <w:r w:rsidR="008B0985">
        <w:t>ed</w:t>
      </w:r>
      <w:r w:rsidRPr="00EC50F6">
        <w:t xml:space="preserve"> out the brochure “Good Plumbing Practices Protect San Francisco Bay” and “Maintenance Tips for Pools, Spas, and Fountains” </w:t>
      </w:r>
      <w:r w:rsidR="00B30703">
        <w:t>to</w:t>
      </w:r>
      <w:r w:rsidRPr="00EC50F6">
        <w:t xml:space="preserve"> homeowners and pool and spa maintenance companies.</w:t>
      </w:r>
    </w:p>
    <w:p w14:paraId="66750B88" w14:textId="02FA2F03" w:rsidR="00BF2B96" w:rsidRPr="00EC50F6" w:rsidRDefault="00DE5578" w:rsidP="001E60F8">
      <w:pPr>
        <w:pStyle w:val="Heading2"/>
      </w:pPr>
      <w:bookmarkStart w:id="21" w:name="_Toc158022749"/>
      <w:r>
        <w:t>Mercury</w:t>
      </w:r>
      <w:bookmarkEnd w:id="21"/>
    </w:p>
    <w:p w14:paraId="2A6E509A" w14:textId="7042320B" w:rsidR="00AE059A" w:rsidRDefault="00021AC5" w:rsidP="00040A0C">
      <w:pPr>
        <w:pStyle w:val="BodyText"/>
        <w:numPr>
          <w:ilvl w:val="0"/>
          <w:numId w:val="8"/>
        </w:numPr>
        <w:ind w:left="1260"/>
      </w:pPr>
      <w:r w:rsidRPr="00EC50F6">
        <w:rPr>
          <w:b/>
        </w:rPr>
        <w:t xml:space="preserve">Dental </w:t>
      </w:r>
      <w:r w:rsidR="00AE059A">
        <w:rPr>
          <w:b/>
        </w:rPr>
        <w:t>Amalgam Inspection Program</w:t>
      </w:r>
      <w:r w:rsidRPr="00EC50F6">
        <w:rPr>
          <w:b/>
        </w:rPr>
        <w:t xml:space="preserve">: </w:t>
      </w:r>
      <w:r w:rsidRPr="00EC50F6">
        <w:t>During 202</w:t>
      </w:r>
      <w:r w:rsidR="00811C1D">
        <w:t>3</w:t>
      </w:r>
      <w:r w:rsidRPr="00EC50F6">
        <w:t xml:space="preserve">, </w:t>
      </w:r>
      <w:r w:rsidR="00FB280F">
        <w:t xml:space="preserve">LGVSD, CMSA and NSD service areas continued </w:t>
      </w:r>
      <w:r w:rsidR="00AE059A">
        <w:t>the</w:t>
      </w:r>
      <w:r w:rsidR="00FB280F">
        <w:t>ir</w:t>
      </w:r>
      <w:r w:rsidR="00AE059A">
        <w:t xml:space="preserve"> annual dental office inspection </w:t>
      </w:r>
      <w:r w:rsidRPr="00EC50F6">
        <w:t xml:space="preserve">programs to minimize the discharge of </w:t>
      </w:r>
      <w:r w:rsidR="00DE5578">
        <w:t>Mercury</w:t>
      </w:r>
      <w:r w:rsidRPr="00EC50F6">
        <w:t xml:space="preserve"> to the sanitary sewer from dental offices in Marin County. In 202</w:t>
      </w:r>
      <w:r w:rsidR="00811C1D">
        <w:t>3</w:t>
      </w:r>
      <w:r w:rsidRPr="00EC50F6">
        <w:t xml:space="preserve"> amalgam separators removed approximately </w:t>
      </w:r>
      <w:r w:rsidR="00811C1D">
        <w:t>34</w:t>
      </w:r>
      <w:r w:rsidR="00D4321A" w:rsidRPr="00BF23D2">
        <w:t xml:space="preserve"> </w:t>
      </w:r>
      <w:r w:rsidRPr="00BF23D2">
        <w:t>lb</w:t>
      </w:r>
      <w:r w:rsidRPr="00EC2A72">
        <w:t>.</w:t>
      </w:r>
      <w:r w:rsidRPr="00EC50F6">
        <w:t xml:space="preserve"> of </w:t>
      </w:r>
      <w:r w:rsidR="00DE5578">
        <w:t>Mercury</w:t>
      </w:r>
      <w:r w:rsidRPr="00EC50F6">
        <w:t xml:space="preserve"> within the service areas.</w:t>
      </w:r>
    </w:p>
    <w:p w14:paraId="72502859" w14:textId="77777777" w:rsidR="00AE059A" w:rsidRDefault="00021AC5" w:rsidP="00040A0C">
      <w:pPr>
        <w:pStyle w:val="BodyText"/>
        <w:numPr>
          <w:ilvl w:val="0"/>
          <w:numId w:val="8"/>
        </w:numPr>
        <w:ind w:left="1260"/>
      </w:pPr>
      <w:r w:rsidRPr="00AE059A">
        <w:rPr>
          <w:b/>
        </w:rPr>
        <w:t xml:space="preserve">Thermometer Take-Back Program: </w:t>
      </w:r>
      <w:r w:rsidRPr="00EC50F6">
        <w:t xml:space="preserve">All partnered wastewater treatment agencies </w:t>
      </w:r>
      <w:r w:rsidR="009C6461">
        <w:t xml:space="preserve">provided the service of </w:t>
      </w:r>
      <w:r w:rsidRPr="00EC50F6">
        <w:t>exchang</w:t>
      </w:r>
      <w:r w:rsidR="009C6461">
        <w:t>ing</w:t>
      </w:r>
      <w:r w:rsidRPr="00EC50F6">
        <w:t xml:space="preserve"> </w:t>
      </w:r>
      <w:r w:rsidR="00DE5578">
        <w:t>Mercury</w:t>
      </w:r>
      <w:r w:rsidRPr="00EC50F6">
        <w:t xml:space="preserve">-containing thermometers for digital thermometers at their offices for the </w:t>
      </w:r>
      <w:r w:rsidR="004C070D" w:rsidRPr="00EC50F6">
        <w:t>public</w:t>
      </w:r>
      <w:r w:rsidRPr="00EC50F6">
        <w:t>.</w:t>
      </w:r>
    </w:p>
    <w:p w14:paraId="1676B0E1" w14:textId="1DB7E6F1" w:rsidR="00AE059A" w:rsidRPr="001A01E0" w:rsidRDefault="00AE059A" w:rsidP="00040A0C">
      <w:pPr>
        <w:pStyle w:val="BodyText"/>
        <w:numPr>
          <w:ilvl w:val="0"/>
          <w:numId w:val="8"/>
        </w:numPr>
        <w:ind w:left="1260"/>
      </w:pPr>
      <w:r w:rsidRPr="001A01E0">
        <w:rPr>
          <w:b/>
        </w:rPr>
        <w:t xml:space="preserve">Mercury </w:t>
      </w:r>
      <w:r w:rsidR="00021AC5" w:rsidRPr="001A01E0">
        <w:rPr>
          <w:b/>
        </w:rPr>
        <w:t>Recycl</w:t>
      </w:r>
      <w:r w:rsidRPr="001A01E0">
        <w:rPr>
          <w:b/>
        </w:rPr>
        <w:t>ing Program</w:t>
      </w:r>
      <w:r w:rsidR="00021AC5" w:rsidRPr="001A01E0">
        <w:rPr>
          <w:b/>
        </w:rPr>
        <w:t xml:space="preserve">: </w:t>
      </w:r>
      <w:r w:rsidR="001A01E0">
        <w:t>T</w:t>
      </w:r>
      <w:r w:rsidR="00021AC5" w:rsidRPr="001A01E0">
        <w:t xml:space="preserve">he Marin County Household Hazardous Waste Program </w:t>
      </w:r>
      <w:r w:rsidR="001A01E0">
        <w:t xml:space="preserve">is now accepting household hazardous wastes Tuesday thru Saturday instead of a one-time collection day event. </w:t>
      </w:r>
      <w:r w:rsidR="00021AC5" w:rsidRPr="001A01E0">
        <w:t>Agencies continued to collect</w:t>
      </w:r>
      <w:r w:rsidR="00D84FF8" w:rsidRPr="001A01E0">
        <w:t xml:space="preserve"> </w:t>
      </w:r>
      <w:r w:rsidR="00DE5578" w:rsidRPr="001A01E0">
        <w:t>Mercury</w:t>
      </w:r>
      <w:r w:rsidR="00021AC5" w:rsidRPr="001A01E0">
        <w:t>-containing devices, fluorescent tubes, ballasts, and batteries for proper recycling and disposal.</w:t>
      </w:r>
    </w:p>
    <w:p w14:paraId="262B4B28" w14:textId="50C0FB2D" w:rsidR="00BF2B96" w:rsidRPr="00EC50F6" w:rsidRDefault="00DE5578" w:rsidP="00040A0C">
      <w:pPr>
        <w:pStyle w:val="BodyText"/>
        <w:numPr>
          <w:ilvl w:val="0"/>
          <w:numId w:val="8"/>
        </w:numPr>
        <w:ind w:left="1260"/>
      </w:pPr>
      <w:r w:rsidRPr="00AE059A">
        <w:rPr>
          <w:b/>
        </w:rPr>
        <w:t>Mercury</w:t>
      </w:r>
      <w:r w:rsidR="00021AC5" w:rsidRPr="00AE059A">
        <w:rPr>
          <w:b/>
        </w:rPr>
        <w:t xml:space="preserve"> Outreach Material</w:t>
      </w:r>
      <w:r w:rsidR="00AE059A">
        <w:rPr>
          <w:b/>
        </w:rPr>
        <w:t>s</w:t>
      </w:r>
      <w:r w:rsidR="00021AC5" w:rsidRPr="00AE059A">
        <w:rPr>
          <w:b/>
        </w:rPr>
        <w:t xml:space="preserve">: </w:t>
      </w:r>
      <w:r w:rsidR="001D652F" w:rsidRPr="001D652F">
        <w:t>Mercury disposal brochures produced by the EPA that discuss the toxicity of mercury and how to properly handle their disposal are handed out at all public education and outreach events</w:t>
      </w:r>
      <w:r w:rsidR="00021AC5" w:rsidRPr="00EC50F6">
        <w:t>.</w:t>
      </w:r>
    </w:p>
    <w:p w14:paraId="65EF1126" w14:textId="77777777" w:rsidR="00BF2B96" w:rsidRDefault="00021AC5" w:rsidP="001E60F8">
      <w:pPr>
        <w:pStyle w:val="Heading2"/>
      </w:pPr>
      <w:bookmarkStart w:id="22" w:name="_Toc94864564"/>
      <w:bookmarkStart w:id="23" w:name="_Toc158022750"/>
      <w:r>
        <w:t>Fats, Oils, and Grease (FOG)</w:t>
      </w:r>
      <w:bookmarkEnd w:id="22"/>
      <w:bookmarkEnd w:id="23"/>
    </w:p>
    <w:p w14:paraId="7AABB7BA" w14:textId="12ED7F34" w:rsidR="001D652F" w:rsidRPr="001D652F" w:rsidRDefault="001D652F" w:rsidP="00AE059A">
      <w:pPr>
        <w:pStyle w:val="BodyText"/>
        <w:ind w:left="360"/>
        <w:rPr>
          <w:bCs/>
        </w:rPr>
      </w:pPr>
      <w:r w:rsidRPr="001D652F">
        <w:rPr>
          <w:bCs/>
        </w:rPr>
        <w:t xml:space="preserve">The Public Education Program </w:t>
      </w:r>
      <w:r w:rsidR="00AE059A">
        <w:rPr>
          <w:bCs/>
        </w:rPr>
        <w:t xml:space="preserve">continues the FOG Outreach Program by </w:t>
      </w:r>
      <w:r w:rsidRPr="001D652F">
        <w:rPr>
          <w:bCs/>
        </w:rPr>
        <w:t>hand</w:t>
      </w:r>
      <w:r w:rsidR="00AE059A">
        <w:rPr>
          <w:bCs/>
        </w:rPr>
        <w:t>ing</w:t>
      </w:r>
      <w:r w:rsidRPr="001D652F">
        <w:rPr>
          <w:bCs/>
        </w:rPr>
        <w:t xml:space="preserve"> out information at several public events describing ways to reduce discharge of FOG to the sanitary sewers. Grease scrapers to be used in homes to scrape the grease off dishes prior to washing were also given away and are imprinted with an educational message. On the outreach quiz there is a question about how to properly clean pots, pans, and dishes before washing that was answered by members of the </w:t>
      </w:r>
      <w:r w:rsidR="00852432" w:rsidRPr="001D652F">
        <w:rPr>
          <w:bCs/>
        </w:rPr>
        <w:t>public</w:t>
      </w:r>
      <w:r w:rsidRPr="001D652F">
        <w:rPr>
          <w:bCs/>
        </w:rPr>
        <w:t xml:space="preserve">. Many of the FOG Control Programs </w:t>
      </w:r>
      <w:r w:rsidRPr="001D652F">
        <w:rPr>
          <w:bCs/>
        </w:rPr>
        <w:lastRenderedPageBreak/>
        <w:t>of Marin County POTWs regulate FSEs. Multi-lingual posters were handed out and displayed at FSEs about proper handling, recycling, and disposal of FOG including grease trap maintenance. Laminated posters are available at the booths for the public to view. The program also hosts various educational sessions at Senior living facilities where FOG is one of the topics covered.</w:t>
      </w:r>
    </w:p>
    <w:p w14:paraId="1F71D3EB" w14:textId="6E26D32E" w:rsidR="00BF2B96" w:rsidRPr="008C1C2C" w:rsidRDefault="00021AC5" w:rsidP="00AE059A">
      <w:pPr>
        <w:pStyle w:val="BodyText"/>
        <w:ind w:left="360"/>
      </w:pPr>
      <w:r w:rsidRPr="008C1C2C">
        <w:t>In 202</w:t>
      </w:r>
      <w:r w:rsidR="00322EB7">
        <w:t>3</w:t>
      </w:r>
      <w:r w:rsidRPr="008C1C2C">
        <w:t>,</w:t>
      </w:r>
      <w:r w:rsidR="008C1C2C" w:rsidRPr="008C1C2C">
        <w:t xml:space="preserve"> </w:t>
      </w:r>
      <w:r w:rsidR="00DE3422">
        <w:t>seven</w:t>
      </w:r>
      <w:r w:rsidR="008C1C2C" w:rsidRPr="008C1C2C">
        <w:t xml:space="preserve"> outreach events were conducted by public education staff and the</w:t>
      </w:r>
      <w:r w:rsidRPr="008C1C2C">
        <w:t xml:space="preserve"> distribution of door hangers</w:t>
      </w:r>
      <w:r w:rsidR="008C1C2C" w:rsidRPr="008C1C2C">
        <w:t xml:space="preserve"> continued to reach a broader diversity of the community</w:t>
      </w:r>
      <w:r w:rsidRPr="008C1C2C">
        <w:t xml:space="preserve">. </w:t>
      </w:r>
      <w:r w:rsidR="008C1C2C" w:rsidRPr="008C1C2C">
        <w:t>Public outreach materials and d</w:t>
      </w:r>
      <w:r w:rsidRPr="008C1C2C">
        <w:t>oor hangers consisted of assorted brochures:</w:t>
      </w:r>
    </w:p>
    <w:p w14:paraId="6CDBB489" w14:textId="77777777" w:rsidR="00BF2B96" w:rsidRPr="008C1C2C" w:rsidRDefault="00021AC5" w:rsidP="00040A0C">
      <w:pPr>
        <w:pStyle w:val="ListParagraph"/>
        <w:numPr>
          <w:ilvl w:val="0"/>
          <w:numId w:val="9"/>
        </w:numPr>
        <w:spacing w:after="0"/>
      </w:pPr>
      <w:r w:rsidRPr="008C1C2C">
        <w:t>“Fat-Free Sewers”,</w:t>
      </w:r>
    </w:p>
    <w:p w14:paraId="43A9E7A0" w14:textId="77777777" w:rsidR="00BF2B96" w:rsidRPr="008C1C2C" w:rsidRDefault="00021AC5" w:rsidP="00040A0C">
      <w:pPr>
        <w:pStyle w:val="ListParagraph"/>
        <w:numPr>
          <w:ilvl w:val="0"/>
          <w:numId w:val="9"/>
        </w:numPr>
        <w:spacing w:after="0"/>
      </w:pPr>
      <w:r w:rsidRPr="008C1C2C">
        <w:t>“Wipes Clog Pipes”,</w:t>
      </w:r>
    </w:p>
    <w:p w14:paraId="15103760" w14:textId="3DA1DC67" w:rsidR="00647F8C" w:rsidRDefault="00021AC5" w:rsidP="00F81472">
      <w:pPr>
        <w:pStyle w:val="Heading1"/>
      </w:pPr>
      <w:bookmarkStart w:id="24" w:name="_Toc158022751"/>
      <w:r w:rsidRPr="00EC50F6">
        <w:t xml:space="preserve">Public Education Program </w:t>
      </w:r>
      <w:r w:rsidR="00846898">
        <w:t>Outreach</w:t>
      </w:r>
      <w:bookmarkEnd w:id="24"/>
      <w:r w:rsidR="00846898">
        <w:t xml:space="preserve"> </w:t>
      </w:r>
      <w:r w:rsidRPr="00EC50F6">
        <w:t xml:space="preserve"> </w:t>
      </w:r>
    </w:p>
    <w:p w14:paraId="57A95C2F" w14:textId="4A204129" w:rsidR="00EA057B" w:rsidRDefault="00021AC5" w:rsidP="00040A0C">
      <w:pPr>
        <w:pStyle w:val="BodyText"/>
      </w:pPr>
      <w:r w:rsidRPr="00EC50F6">
        <w:t xml:space="preserve">In 2007, six Marin </w:t>
      </w:r>
      <w:r w:rsidRPr="00EC50F6">
        <w:rPr>
          <w:spacing w:val="-3"/>
        </w:rPr>
        <w:t xml:space="preserve">County </w:t>
      </w:r>
      <w:r w:rsidRPr="00EC50F6">
        <w:t>POTWs--Central Marin Sanitation Agency (CMSA), Las Gallinas Valley Sanitary District (LGVSD), Novato Sanitary District (NSD), Sewerage Agency of Southern Marin (SASM), Sanitary District No. 5 of Marin County (SD5), and Sausalito-Marin City Sanitary District (SMCSD), implemented the Public Education Program. The educational activities of each Public Education Program member agency are enhanced by combining resources and sharing a unified message.</w:t>
      </w:r>
    </w:p>
    <w:p w14:paraId="1D5CBFCF" w14:textId="096F46DF" w:rsidR="00A76A57" w:rsidRPr="00EC50F6" w:rsidRDefault="00275E96" w:rsidP="00A76A57">
      <w:pPr>
        <w:pStyle w:val="BodyText"/>
      </w:pPr>
      <w:r w:rsidRPr="00AE059A">
        <w:t>All</w:t>
      </w:r>
      <w:r w:rsidR="00A76A57" w:rsidRPr="00AE059A">
        <w:t xml:space="preserve"> the public outreach and school activities listed below and in Table 1 </w:t>
      </w:r>
      <w:r w:rsidR="00A76A57">
        <w:t xml:space="preserve">below </w:t>
      </w:r>
      <w:r w:rsidR="00A76A57" w:rsidRPr="00AE059A">
        <w:t xml:space="preserve">are coordinated </w:t>
      </w:r>
      <w:r w:rsidR="00A76A57" w:rsidRPr="00AE059A">
        <w:rPr>
          <w:spacing w:val="-6"/>
        </w:rPr>
        <w:t xml:space="preserve">and </w:t>
      </w:r>
      <w:r w:rsidR="00A76A57" w:rsidRPr="00AE059A">
        <w:t>administered through the Public Education Program.</w:t>
      </w:r>
      <w:r w:rsidR="00A76A57">
        <w:t xml:space="preserve"> </w:t>
      </w:r>
      <w:r w:rsidR="00A76A57" w:rsidRPr="00EC50F6">
        <w:t>The public outreach activities listed below are designed to educate students and the public on the following issues:</w:t>
      </w:r>
    </w:p>
    <w:p w14:paraId="0A373322" w14:textId="77777777" w:rsidR="00A76A57" w:rsidRPr="00EC50F6" w:rsidRDefault="00A76A57" w:rsidP="00A76A57">
      <w:pPr>
        <w:pStyle w:val="ListParagraph"/>
        <w:numPr>
          <w:ilvl w:val="0"/>
          <w:numId w:val="10"/>
        </w:numPr>
        <w:spacing w:after="0"/>
        <w:ind w:left="1080"/>
      </w:pPr>
      <w:r w:rsidRPr="00EC50F6">
        <w:t>The difference between storm drains and sanitary sewers, and their functions.</w:t>
      </w:r>
    </w:p>
    <w:p w14:paraId="02B1450B" w14:textId="77777777" w:rsidR="00A76A57" w:rsidRPr="00EC50F6" w:rsidRDefault="00A76A57" w:rsidP="00A76A57">
      <w:pPr>
        <w:pStyle w:val="ListParagraph"/>
        <w:numPr>
          <w:ilvl w:val="0"/>
          <w:numId w:val="10"/>
        </w:numPr>
        <w:spacing w:after="0"/>
        <w:ind w:left="1080"/>
      </w:pPr>
      <w:r w:rsidRPr="00EC50F6">
        <w:t>Nothing but rainwater should go in storm drains.</w:t>
      </w:r>
    </w:p>
    <w:p w14:paraId="65B2787B" w14:textId="77777777" w:rsidR="00A76A57" w:rsidRPr="00EC50F6" w:rsidRDefault="00A76A57" w:rsidP="00A76A57">
      <w:pPr>
        <w:pStyle w:val="ListParagraph"/>
        <w:numPr>
          <w:ilvl w:val="0"/>
          <w:numId w:val="10"/>
        </w:numPr>
        <w:spacing w:after="0"/>
        <w:ind w:left="1080"/>
      </w:pPr>
      <w:r w:rsidRPr="00EC50F6">
        <w:t>The types of wastes appropriate for the sanitary sewers.</w:t>
      </w:r>
    </w:p>
    <w:p w14:paraId="0AC4FD73" w14:textId="77777777" w:rsidR="00A76A57" w:rsidRPr="00EC50F6" w:rsidRDefault="00A76A57" w:rsidP="00A76A57">
      <w:pPr>
        <w:pStyle w:val="ListParagraph"/>
        <w:numPr>
          <w:ilvl w:val="0"/>
          <w:numId w:val="10"/>
        </w:numPr>
        <w:spacing w:after="0"/>
        <w:ind w:left="1080"/>
      </w:pPr>
      <w:r w:rsidRPr="00EC50F6">
        <w:t>“Flush Green” - the toilet is not a trash can.</w:t>
      </w:r>
    </w:p>
    <w:p w14:paraId="423BEB6F" w14:textId="77777777" w:rsidR="00A76A57" w:rsidRPr="00EC50F6" w:rsidRDefault="00A76A57" w:rsidP="00A76A57">
      <w:pPr>
        <w:pStyle w:val="ListParagraph"/>
        <w:numPr>
          <w:ilvl w:val="0"/>
          <w:numId w:val="10"/>
        </w:numPr>
        <w:spacing w:after="0"/>
        <w:ind w:left="1080"/>
      </w:pPr>
      <w:r w:rsidRPr="00EC50F6">
        <w:t xml:space="preserve">Ways to properly dispose of wastes that cannot go in the storm drain or sanitary </w:t>
      </w:r>
      <w:r w:rsidRPr="00EC50F6">
        <w:rPr>
          <w:spacing w:val="-3"/>
        </w:rPr>
        <w:t xml:space="preserve">sewers </w:t>
      </w:r>
      <w:r w:rsidRPr="00EC50F6">
        <w:t>(</w:t>
      </w:r>
      <w:r w:rsidRPr="00EC50F6">
        <w:rPr>
          <w:i/>
        </w:rPr>
        <w:t>e.g.</w:t>
      </w:r>
      <w:r w:rsidRPr="00EC50F6">
        <w:t>, household hazardous waste programs).</w:t>
      </w:r>
    </w:p>
    <w:p w14:paraId="0FC3E62E" w14:textId="77777777" w:rsidR="00A76A57" w:rsidRPr="00EC50F6" w:rsidRDefault="00A76A57" w:rsidP="00A76A57">
      <w:pPr>
        <w:pStyle w:val="ListParagraph"/>
        <w:numPr>
          <w:ilvl w:val="0"/>
          <w:numId w:val="10"/>
        </w:numPr>
        <w:spacing w:after="0"/>
        <w:ind w:left="1080"/>
      </w:pPr>
      <w:r w:rsidRPr="00EC50F6">
        <w:t>Beneficial reuse of treated wastewater and biosolids.</w:t>
      </w:r>
    </w:p>
    <w:p w14:paraId="696238EB" w14:textId="77777777" w:rsidR="00A76A57" w:rsidRPr="00EC50F6" w:rsidRDefault="00A76A57" w:rsidP="00A76A57">
      <w:pPr>
        <w:pStyle w:val="ListParagraph"/>
        <w:numPr>
          <w:ilvl w:val="0"/>
          <w:numId w:val="10"/>
        </w:numPr>
        <w:spacing w:after="0"/>
        <w:ind w:left="1080"/>
      </w:pPr>
      <w:r w:rsidRPr="00EC50F6">
        <w:t xml:space="preserve">Hazards and proper disposal of waste </w:t>
      </w:r>
      <w:r>
        <w:t>Mercury</w:t>
      </w:r>
      <w:r w:rsidRPr="00EC50F6">
        <w:t>.</w:t>
      </w:r>
    </w:p>
    <w:p w14:paraId="0503CD4F" w14:textId="77777777" w:rsidR="00A76A57" w:rsidRPr="00EC50F6" w:rsidRDefault="00A76A57" w:rsidP="00A76A57">
      <w:pPr>
        <w:pStyle w:val="ListParagraph"/>
        <w:numPr>
          <w:ilvl w:val="0"/>
          <w:numId w:val="10"/>
        </w:numPr>
        <w:spacing w:after="0"/>
        <w:ind w:left="1080"/>
      </w:pPr>
      <w:r w:rsidRPr="00EC50F6">
        <w:t xml:space="preserve">Issues relating to preventing FOG-related </w:t>
      </w:r>
      <w:r>
        <w:t>SSOs</w:t>
      </w:r>
      <w:r w:rsidRPr="00EC50F6">
        <w:t>.</w:t>
      </w:r>
    </w:p>
    <w:p w14:paraId="7DE7FE00" w14:textId="76092C55" w:rsidR="00A76A57" w:rsidRPr="00EC50F6" w:rsidRDefault="00A76A57" w:rsidP="00A76A57">
      <w:pPr>
        <w:pStyle w:val="ListParagraph"/>
        <w:numPr>
          <w:ilvl w:val="0"/>
          <w:numId w:val="10"/>
        </w:numPr>
        <w:spacing w:after="0"/>
        <w:ind w:left="1080"/>
      </w:pPr>
      <w:r w:rsidRPr="00EC50F6">
        <w:t xml:space="preserve">Private sewer laterals, responsibility for their maintenance, and their potential to </w:t>
      </w:r>
      <w:r w:rsidRPr="00EC50F6">
        <w:rPr>
          <w:spacing w:val="-4"/>
        </w:rPr>
        <w:t xml:space="preserve">cause </w:t>
      </w:r>
      <w:r w:rsidR="00B87FE1">
        <w:t>infiltration into the collection system which can lead to</w:t>
      </w:r>
      <w:r w:rsidRPr="00EC50F6">
        <w:t xml:space="preserve"> </w:t>
      </w:r>
      <w:r w:rsidR="00B87FE1">
        <w:t>SSOs</w:t>
      </w:r>
      <w:r w:rsidRPr="00EC50F6">
        <w:t>.</w:t>
      </w:r>
    </w:p>
    <w:p w14:paraId="48084FF1" w14:textId="20AE59DB" w:rsidR="00A76A57" w:rsidRDefault="00A76A57" w:rsidP="00A76A57">
      <w:pPr>
        <w:pStyle w:val="ListParagraph"/>
        <w:numPr>
          <w:ilvl w:val="0"/>
          <w:numId w:val="10"/>
        </w:numPr>
        <w:spacing w:after="0"/>
        <w:ind w:left="1080"/>
      </w:pPr>
      <w:r w:rsidRPr="00EC50F6">
        <w:t>Emerging topics are added to the Public Education Program when appropriate.</w:t>
      </w:r>
    </w:p>
    <w:p w14:paraId="5BB9E3C6" w14:textId="77777777" w:rsidR="00A76A57" w:rsidRDefault="00A76A57" w:rsidP="00A76A57">
      <w:pPr>
        <w:pStyle w:val="ListParagraph"/>
        <w:spacing w:after="0"/>
        <w:ind w:left="1080"/>
      </w:pPr>
    </w:p>
    <w:p w14:paraId="394A995E" w14:textId="20DDC8CB" w:rsidR="007E42E0" w:rsidRPr="00AE059A" w:rsidRDefault="007E42E0" w:rsidP="00AB2900">
      <w:pPr>
        <w:pStyle w:val="Heading5"/>
        <w:rPr>
          <w:b/>
          <w:bCs/>
        </w:rPr>
      </w:pPr>
      <w:r w:rsidRPr="00AE059A">
        <w:rPr>
          <w:b/>
          <w:bCs/>
        </w:rPr>
        <w:lastRenderedPageBreak/>
        <w:t xml:space="preserve">Table </w:t>
      </w:r>
      <w:r w:rsidR="00AE059A" w:rsidRPr="00AE059A">
        <w:rPr>
          <w:b/>
          <w:bCs/>
        </w:rPr>
        <w:t>1</w:t>
      </w:r>
      <w:r w:rsidRPr="00AE059A">
        <w:rPr>
          <w:b/>
          <w:bCs/>
        </w:rPr>
        <w:t xml:space="preserve">: Public Education Program Budget </w:t>
      </w:r>
    </w:p>
    <w:tbl>
      <w:tblPr>
        <w:tblW w:w="5000" w:type="pct"/>
        <w:tblLook w:val="04A0" w:firstRow="1" w:lastRow="0" w:firstColumn="1" w:lastColumn="0" w:noHBand="0" w:noVBand="1"/>
      </w:tblPr>
      <w:tblGrid>
        <w:gridCol w:w="6822"/>
        <w:gridCol w:w="1326"/>
        <w:gridCol w:w="1202"/>
      </w:tblGrid>
      <w:tr w:rsidR="00913ED3" w:rsidRPr="007E42E0" w14:paraId="7537F761" w14:textId="1B2CEBF8" w:rsidTr="00F81472">
        <w:trPr>
          <w:trHeight w:val="300"/>
          <w:tblHeader/>
        </w:trPr>
        <w:tc>
          <w:tcPr>
            <w:tcW w:w="3648"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AEF49EC" w14:textId="369C223D" w:rsidR="00913ED3" w:rsidRPr="007E42E0" w:rsidRDefault="00913ED3" w:rsidP="007E42E0">
            <w:pPr>
              <w:spacing w:after="0"/>
              <w:jc w:val="center"/>
              <w:rPr>
                <w:rFonts w:eastAsia="Times New Roman"/>
                <w:b/>
                <w:bCs/>
                <w:color w:val="000000"/>
                <w:sz w:val="22"/>
              </w:rPr>
            </w:pPr>
            <w:r w:rsidRPr="007E42E0">
              <w:rPr>
                <w:rFonts w:eastAsia="Times New Roman"/>
                <w:b/>
                <w:bCs/>
                <w:color w:val="000000"/>
                <w:sz w:val="22"/>
              </w:rPr>
              <w:t>Budget Line-Item Description</w:t>
            </w:r>
          </w:p>
        </w:tc>
        <w:tc>
          <w:tcPr>
            <w:tcW w:w="709" w:type="pct"/>
            <w:tcBorders>
              <w:top w:val="single" w:sz="4" w:space="0" w:color="auto"/>
              <w:left w:val="nil"/>
              <w:bottom w:val="single" w:sz="4" w:space="0" w:color="auto"/>
              <w:right w:val="single" w:sz="4" w:space="0" w:color="auto"/>
            </w:tcBorders>
            <w:shd w:val="clear" w:color="000000" w:fill="D9D9D9"/>
            <w:vAlign w:val="center"/>
            <w:hideMark/>
          </w:tcPr>
          <w:p w14:paraId="38F39F6D" w14:textId="3BDC80DE" w:rsidR="00913ED3" w:rsidRPr="007E42E0" w:rsidRDefault="00913ED3" w:rsidP="007E42E0">
            <w:pPr>
              <w:spacing w:after="0"/>
              <w:jc w:val="center"/>
              <w:rPr>
                <w:rFonts w:eastAsia="Times New Roman"/>
                <w:b/>
                <w:bCs/>
                <w:color w:val="000000"/>
                <w:sz w:val="22"/>
              </w:rPr>
            </w:pPr>
            <w:r w:rsidRPr="007E42E0">
              <w:rPr>
                <w:rFonts w:eastAsia="Times New Roman"/>
                <w:b/>
                <w:bCs/>
                <w:color w:val="000000"/>
                <w:sz w:val="22"/>
              </w:rPr>
              <w:t xml:space="preserve"> </w:t>
            </w:r>
            <w:r>
              <w:rPr>
                <w:rFonts w:eastAsia="Times New Roman"/>
                <w:b/>
                <w:bCs/>
                <w:color w:val="000000"/>
                <w:sz w:val="22"/>
              </w:rPr>
              <w:t>FY22-23</w:t>
            </w:r>
            <w:r w:rsidRPr="007E42E0">
              <w:rPr>
                <w:rFonts w:eastAsia="Times New Roman"/>
                <w:b/>
                <w:bCs/>
                <w:color w:val="000000"/>
                <w:sz w:val="22"/>
              </w:rPr>
              <w:t xml:space="preserve"> Budget </w:t>
            </w:r>
            <w:r w:rsidR="00364C1A" w:rsidRPr="00A2258D">
              <w:rPr>
                <w:rFonts w:eastAsia="Times New Roman"/>
                <w:b/>
                <w:bCs/>
                <w:color w:val="000000"/>
                <w:sz w:val="22"/>
                <w:vertAlign w:val="subscript"/>
              </w:rPr>
              <w:t>a</w:t>
            </w:r>
          </w:p>
        </w:tc>
        <w:tc>
          <w:tcPr>
            <w:tcW w:w="643" w:type="pct"/>
            <w:tcBorders>
              <w:top w:val="single" w:sz="4" w:space="0" w:color="auto"/>
              <w:left w:val="nil"/>
              <w:bottom w:val="single" w:sz="4" w:space="0" w:color="auto"/>
              <w:right w:val="single" w:sz="4" w:space="0" w:color="auto"/>
            </w:tcBorders>
            <w:shd w:val="clear" w:color="000000" w:fill="D9D9D9"/>
          </w:tcPr>
          <w:p w14:paraId="256558BF" w14:textId="140AAE41" w:rsidR="00913ED3" w:rsidRPr="007E42E0" w:rsidRDefault="00913ED3" w:rsidP="007E42E0">
            <w:pPr>
              <w:spacing w:after="0"/>
              <w:jc w:val="center"/>
              <w:rPr>
                <w:rFonts w:eastAsia="Times New Roman"/>
                <w:b/>
                <w:bCs/>
                <w:color w:val="000000"/>
                <w:sz w:val="22"/>
              </w:rPr>
            </w:pPr>
            <w:r>
              <w:rPr>
                <w:rFonts w:eastAsia="Times New Roman"/>
                <w:b/>
                <w:bCs/>
                <w:color w:val="000000"/>
                <w:sz w:val="22"/>
              </w:rPr>
              <w:t>FY23-24 Budget</w:t>
            </w:r>
            <w:r w:rsidR="00364C1A">
              <w:rPr>
                <w:rFonts w:eastAsia="Times New Roman"/>
                <w:b/>
                <w:bCs/>
                <w:color w:val="000000"/>
                <w:sz w:val="22"/>
              </w:rPr>
              <w:t xml:space="preserve"> </w:t>
            </w:r>
            <w:r w:rsidR="00364C1A" w:rsidRPr="00A2258D">
              <w:rPr>
                <w:rFonts w:eastAsia="Times New Roman"/>
                <w:b/>
                <w:bCs/>
                <w:color w:val="000000"/>
                <w:sz w:val="22"/>
                <w:vertAlign w:val="subscript"/>
              </w:rPr>
              <w:t>a</w:t>
            </w:r>
          </w:p>
        </w:tc>
      </w:tr>
      <w:tr w:rsidR="00913ED3" w:rsidRPr="007E42E0" w14:paraId="41A9253F" w14:textId="3C0A4E16" w:rsidTr="00A2258D">
        <w:trPr>
          <w:trHeight w:val="300"/>
        </w:trPr>
        <w:tc>
          <w:tcPr>
            <w:tcW w:w="3648" w:type="pct"/>
            <w:tcBorders>
              <w:top w:val="nil"/>
              <w:left w:val="single" w:sz="4" w:space="0" w:color="auto"/>
              <w:bottom w:val="single" w:sz="4" w:space="0" w:color="auto"/>
              <w:right w:val="single" w:sz="4" w:space="0" w:color="auto"/>
            </w:tcBorders>
            <w:shd w:val="clear" w:color="auto" w:fill="auto"/>
            <w:vAlign w:val="bottom"/>
            <w:hideMark/>
          </w:tcPr>
          <w:p w14:paraId="7F1A3BD2" w14:textId="77777777" w:rsidR="00913ED3" w:rsidRPr="007E42E0" w:rsidRDefault="00913ED3" w:rsidP="007E42E0">
            <w:pPr>
              <w:spacing w:after="0"/>
              <w:rPr>
                <w:rFonts w:eastAsia="Times New Roman"/>
                <w:color w:val="000000"/>
                <w:sz w:val="22"/>
              </w:rPr>
            </w:pPr>
            <w:r w:rsidRPr="007E42E0">
              <w:rPr>
                <w:rFonts w:eastAsia="Times New Roman"/>
                <w:color w:val="000000"/>
                <w:sz w:val="22"/>
              </w:rPr>
              <w:t>Event Enrollment (Booth costs)</w:t>
            </w:r>
          </w:p>
        </w:tc>
        <w:tc>
          <w:tcPr>
            <w:tcW w:w="709" w:type="pct"/>
            <w:tcBorders>
              <w:top w:val="nil"/>
              <w:left w:val="nil"/>
              <w:bottom w:val="single" w:sz="4" w:space="0" w:color="auto"/>
              <w:right w:val="single" w:sz="4" w:space="0" w:color="auto"/>
            </w:tcBorders>
            <w:shd w:val="clear" w:color="auto" w:fill="auto"/>
            <w:noWrap/>
            <w:vAlign w:val="bottom"/>
            <w:hideMark/>
          </w:tcPr>
          <w:p w14:paraId="2C75E399" w14:textId="7921C277"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 $         4,000</w:t>
            </w:r>
          </w:p>
        </w:tc>
        <w:tc>
          <w:tcPr>
            <w:tcW w:w="643" w:type="pct"/>
            <w:tcBorders>
              <w:top w:val="nil"/>
              <w:left w:val="nil"/>
              <w:bottom w:val="single" w:sz="4" w:space="0" w:color="auto"/>
              <w:right w:val="single" w:sz="4" w:space="0" w:color="auto"/>
            </w:tcBorders>
          </w:tcPr>
          <w:p w14:paraId="72626C65" w14:textId="31F153DD" w:rsidR="00913ED3" w:rsidRPr="007E42E0" w:rsidRDefault="00913ED3" w:rsidP="007E42E0">
            <w:pPr>
              <w:spacing w:after="0"/>
              <w:rPr>
                <w:rFonts w:eastAsia="Times New Roman"/>
                <w:color w:val="000000"/>
                <w:sz w:val="22"/>
              </w:rPr>
            </w:pPr>
            <w:r>
              <w:rPr>
                <w:rFonts w:eastAsia="Times New Roman"/>
                <w:color w:val="000000"/>
                <w:sz w:val="22"/>
              </w:rPr>
              <w:t>$8,000</w:t>
            </w:r>
          </w:p>
        </w:tc>
      </w:tr>
      <w:tr w:rsidR="00913ED3" w:rsidRPr="007E42E0" w14:paraId="061A8F95" w14:textId="44E546B1" w:rsidTr="00A2258D">
        <w:trPr>
          <w:trHeight w:val="300"/>
        </w:trPr>
        <w:tc>
          <w:tcPr>
            <w:tcW w:w="3648" w:type="pct"/>
            <w:tcBorders>
              <w:top w:val="nil"/>
              <w:left w:val="single" w:sz="4" w:space="0" w:color="auto"/>
              <w:bottom w:val="single" w:sz="4" w:space="0" w:color="auto"/>
              <w:right w:val="single" w:sz="4" w:space="0" w:color="auto"/>
            </w:tcBorders>
            <w:shd w:val="clear" w:color="auto" w:fill="auto"/>
            <w:vAlign w:val="bottom"/>
            <w:hideMark/>
          </w:tcPr>
          <w:p w14:paraId="1106B25D" w14:textId="77777777" w:rsidR="00913ED3" w:rsidRPr="007E42E0" w:rsidRDefault="00913ED3" w:rsidP="007E42E0">
            <w:pPr>
              <w:spacing w:after="0"/>
              <w:rPr>
                <w:rFonts w:eastAsia="Times New Roman"/>
                <w:color w:val="000000"/>
                <w:sz w:val="22"/>
              </w:rPr>
            </w:pPr>
            <w:r w:rsidRPr="007E42E0">
              <w:rPr>
                <w:rFonts w:eastAsia="Times New Roman"/>
                <w:color w:val="000000"/>
                <w:sz w:val="22"/>
              </w:rPr>
              <w:t>Juggler Show (20 shows per year annual cost)</w:t>
            </w:r>
          </w:p>
        </w:tc>
        <w:tc>
          <w:tcPr>
            <w:tcW w:w="709" w:type="pct"/>
            <w:tcBorders>
              <w:top w:val="nil"/>
              <w:left w:val="nil"/>
              <w:bottom w:val="single" w:sz="4" w:space="0" w:color="auto"/>
              <w:right w:val="single" w:sz="4" w:space="0" w:color="auto"/>
            </w:tcBorders>
            <w:shd w:val="clear" w:color="auto" w:fill="auto"/>
            <w:noWrap/>
            <w:vAlign w:val="bottom"/>
            <w:hideMark/>
          </w:tcPr>
          <w:p w14:paraId="48F55068" w14:textId="78674B20"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 $      10,000 </w:t>
            </w:r>
          </w:p>
        </w:tc>
        <w:tc>
          <w:tcPr>
            <w:tcW w:w="643" w:type="pct"/>
            <w:tcBorders>
              <w:top w:val="nil"/>
              <w:left w:val="nil"/>
              <w:bottom w:val="single" w:sz="4" w:space="0" w:color="auto"/>
              <w:right w:val="single" w:sz="4" w:space="0" w:color="auto"/>
            </w:tcBorders>
          </w:tcPr>
          <w:p w14:paraId="2AD5D2A3" w14:textId="06761E2E" w:rsidR="00913ED3" w:rsidRPr="007E42E0" w:rsidRDefault="00913ED3" w:rsidP="007E42E0">
            <w:pPr>
              <w:spacing w:after="0"/>
              <w:rPr>
                <w:rFonts w:eastAsia="Times New Roman"/>
                <w:color w:val="000000"/>
                <w:sz w:val="22"/>
              </w:rPr>
            </w:pPr>
            <w:r>
              <w:rPr>
                <w:rFonts w:eastAsia="Times New Roman"/>
                <w:color w:val="000000"/>
                <w:sz w:val="22"/>
              </w:rPr>
              <w:t>$11,000</w:t>
            </w:r>
          </w:p>
        </w:tc>
      </w:tr>
      <w:tr w:rsidR="00913ED3" w:rsidRPr="007E42E0" w14:paraId="0AF1ACE6" w14:textId="67FE84FD" w:rsidTr="00A2258D">
        <w:trPr>
          <w:trHeight w:val="300"/>
        </w:trPr>
        <w:tc>
          <w:tcPr>
            <w:tcW w:w="3648" w:type="pct"/>
            <w:tcBorders>
              <w:top w:val="nil"/>
              <w:left w:val="single" w:sz="4" w:space="0" w:color="auto"/>
              <w:bottom w:val="single" w:sz="4" w:space="0" w:color="auto"/>
              <w:right w:val="single" w:sz="4" w:space="0" w:color="auto"/>
            </w:tcBorders>
            <w:shd w:val="clear" w:color="auto" w:fill="auto"/>
            <w:vAlign w:val="bottom"/>
            <w:hideMark/>
          </w:tcPr>
          <w:p w14:paraId="44030CE3" w14:textId="77777777"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Fast Forward/Kidspeak Publication </w:t>
            </w:r>
          </w:p>
        </w:tc>
        <w:tc>
          <w:tcPr>
            <w:tcW w:w="709" w:type="pct"/>
            <w:tcBorders>
              <w:top w:val="nil"/>
              <w:left w:val="nil"/>
              <w:bottom w:val="single" w:sz="4" w:space="0" w:color="auto"/>
              <w:right w:val="single" w:sz="4" w:space="0" w:color="auto"/>
            </w:tcBorders>
            <w:shd w:val="clear" w:color="auto" w:fill="auto"/>
            <w:noWrap/>
            <w:vAlign w:val="bottom"/>
            <w:hideMark/>
          </w:tcPr>
          <w:p w14:paraId="44123E6D" w14:textId="4ED636FC"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 $         4,000 </w:t>
            </w:r>
          </w:p>
        </w:tc>
        <w:tc>
          <w:tcPr>
            <w:tcW w:w="643" w:type="pct"/>
            <w:tcBorders>
              <w:top w:val="nil"/>
              <w:left w:val="nil"/>
              <w:bottom w:val="single" w:sz="4" w:space="0" w:color="auto"/>
              <w:right w:val="single" w:sz="4" w:space="0" w:color="auto"/>
            </w:tcBorders>
          </w:tcPr>
          <w:p w14:paraId="2A40CC95" w14:textId="061CB052" w:rsidR="00913ED3" w:rsidRPr="007E42E0" w:rsidRDefault="00913ED3" w:rsidP="007E42E0">
            <w:pPr>
              <w:spacing w:after="0"/>
              <w:rPr>
                <w:rFonts w:eastAsia="Times New Roman"/>
                <w:color w:val="000000"/>
                <w:sz w:val="22"/>
              </w:rPr>
            </w:pPr>
            <w:r>
              <w:rPr>
                <w:rFonts w:eastAsia="Times New Roman"/>
                <w:color w:val="000000"/>
                <w:sz w:val="22"/>
              </w:rPr>
              <w:t>$5,000</w:t>
            </w:r>
          </w:p>
        </w:tc>
      </w:tr>
      <w:tr w:rsidR="00913ED3" w:rsidRPr="007E42E0" w14:paraId="35F98FC0" w14:textId="12F52E79" w:rsidTr="00A2258D">
        <w:trPr>
          <w:trHeight w:val="300"/>
        </w:trPr>
        <w:tc>
          <w:tcPr>
            <w:tcW w:w="3648" w:type="pct"/>
            <w:tcBorders>
              <w:top w:val="nil"/>
              <w:left w:val="single" w:sz="4" w:space="0" w:color="auto"/>
              <w:bottom w:val="single" w:sz="4" w:space="0" w:color="auto"/>
              <w:right w:val="single" w:sz="4" w:space="0" w:color="auto"/>
            </w:tcBorders>
            <w:shd w:val="clear" w:color="auto" w:fill="auto"/>
            <w:vAlign w:val="bottom"/>
            <w:hideMark/>
          </w:tcPr>
          <w:p w14:paraId="7482AA19" w14:textId="77777777" w:rsidR="00913ED3" w:rsidRPr="007E42E0" w:rsidRDefault="00913ED3" w:rsidP="007E42E0">
            <w:pPr>
              <w:spacing w:after="0"/>
              <w:rPr>
                <w:rFonts w:eastAsia="Times New Roman"/>
                <w:color w:val="000000"/>
                <w:sz w:val="22"/>
              </w:rPr>
            </w:pPr>
            <w:r w:rsidRPr="007E42E0">
              <w:rPr>
                <w:rFonts w:eastAsia="Times New Roman"/>
                <w:color w:val="000000"/>
                <w:sz w:val="22"/>
              </w:rPr>
              <w:t>Logo Development (every other year)</w:t>
            </w:r>
          </w:p>
        </w:tc>
        <w:tc>
          <w:tcPr>
            <w:tcW w:w="709" w:type="pct"/>
            <w:tcBorders>
              <w:top w:val="nil"/>
              <w:left w:val="nil"/>
              <w:bottom w:val="single" w:sz="4" w:space="0" w:color="auto"/>
              <w:right w:val="single" w:sz="4" w:space="0" w:color="auto"/>
            </w:tcBorders>
            <w:shd w:val="clear" w:color="auto" w:fill="auto"/>
            <w:noWrap/>
            <w:vAlign w:val="bottom"/>
            <w:hideMark/>
          </w:tcPr>
          <w:p w14:paraId="53C48A46" w14:textId="4D327C7A"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 $         2,000 </w:t>
            </w:r>
          </w:p>
        </w:tc>
        <w:tc>
          <w:tcPr>
            <w:tcW w:w="643" w:type="pct"/>
            <w:tcBorders>
              <w:top w:val="nil"/>
              <w:left w:val="nil"/>
              <w:bottom w:val="single" w:sz="4" w:space="0" w:color="auto"/>
              <w:right w:val="single" w:sz="4" w:space="0" w:color="auto"/>
            </w:tcBorders>
          </w:tcPr>
          <w:p w14:paraId="6304903A" w14:textId="77777777" w:rsidR="00913ED3" w:rsidRPr="007E42E0" w:rsidRDefault="00913ED3" w:rsidP="007E42E0">
            <w:pPr>
              <w:spacing w:after="0"/>
              <w:rPr>
                <w:rFonts w:eastAsia="Times New Roman"/>
                <w:color w:val="000000"/>
                <w:sz w:val="22"/>
              </w:rPr>
            </w:pPr>
          </w:p>
        </w:tc>
      </w:tr>
      <w:tr w:rsidR="00913ED3" w:rsidRPr="007E42E0" w14:paraId="58177EC7" w14:textId="411DEAB8" w:rsidTr="00A2258D">
        <w:trPr>
          <w:trHeight w:val="300"/>
        </w:trPr>
        <w:tc>
          <w:tcPr>
            <w:tcW w:w="3648" w:type="pct"/>
            <w:tcBorders>
              <w:top w:val="nil"/>
              <w:left w:val="single" w:sz="4" w:space="0" w:color="auto"/>
              <w:bottom w:val="single" w:sz="4" w:space="0" w:color="auto"/>
              <w:right w:val="single" w:sz="4" w:space="0" w:color="auto"/>
            </w:tcBorders>
            <w:shd w:val="clear" w:color="auto" w:fill="auto"/>
            <w:vAlign w:val="bottom"/>
            <w:hideMark/>
          </w:tcPr>
          <w:p w14:paraId="420C76F1" w14:textId="708F7A0B" w:rsidR="00913ED3" w:rsidRPr="007E42E0" w:rsidRDefault="00913ED3" w:rsidP="007E42E0">
            <w:pPr>
              <w:spacing w:after="0"/>
              <w:rPr>
                <w:rFonts w:eastAsia="Times New Roman"/>
                <w:color w:val="000000"/>
                <w:sz w:val="22"/>
              </w:rPr>
            </w:pPr>
            <w:r w:rsidRPr="007E42E0">
              <w:rPr>
                <w:rFonts w:eastAsia="Times New Roman"/>
                <w:color w:val="000000"/>
                <w:sz w:val="22"/>
              </w:rPr>
              <w:t>SAV-R-BAY website maintenance</w:t>
            </w:r>
          </w:p>
        </w:tc>
        <w:tc>
          <w:tcPr>
            <w:tcW w:w="709" w:type="pct"/>
            <w:tcBorders>
              <w:top w:val="nil"/>
              <w:left w:val="nil"/>
              <w:bottom w:val="single" w:sz="4" w:space="0" w:color="auto"/>
              <w:right w:val="single" w:sz="4" w:space="0" w:color="auto"/>
            </w:tcBorders>
            <w:shd w:val="clear" w:color="auto" w:fill="auto"/>
            <w:noWrap/>
            <w:vAlign w:val="bottom"/>
            <w:hideMark/>
          </w:tcPr>
          <w:p w14:paraId="733BCC3F" w14:textId="378AB8D9"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 $      </w:t>
            </w:r>
            <w:r>
              <w:rPr>
                <w:rFonts w:eastAsia="Times New Roman"/>
                <w:color w:val="000000"/>
                <w:sz w:val="22"/>
              </w:rPr>
              <w:t xml:space="preserve">   </w:t>
            </w:r>
            <w:r w:rsidRPr="007E42E0">
              <w:rPr>
                <w:rFonts w:eastAsia="Times New Roman"/>
                <w:color w:val="000000"/>
                <w:sz w:val="22"/>
              </w:rPr>
              <w:t>1</w:t>
            </w:r>
            <w:r>
              <w:rPr>
                <w:rFonts w:eastAsia="Times New Roman"/>
                <w:color w:val="000000"/>
                <w:sz w:val="22"/>
              </w:rPr>
              <w:t>,500</w:t>
            </w:r>
          </w:p>
        </w:tc>
        <w:tc>
          <w:tcPr>
            <w:tcW w:w="643" w:type="pct"/>
            <w:tcBorders>
              <w:top w:val="nil"/>
              <w:left w:val="nil"/>
              <w:bottom w:val="single" w:sz="4" w:space="0" w:color="auto"/>
              <w:right w:val="single" w:sz="4" w:space="0" w:color="auto"/>
            </w:tcBorders>
          </w:tcPr>
          <w:p w14:paraId="33C27308" w14:textId="54B62926" w:rsidR="00913ED3" w:rsidRPr="007E42E0" w:rsidRDefault="00913ED3" w:rsidP="007E42E0">
            <w:pPr>
              <w:spacing w:after="0"/>
              <w:rPr>
                <w:rFonts w:eastAsia="Times New Roman"/>
                <w:color w:val="000000"/>
                <w:sz w:val="22"/>
              </w:rPr>
            </w:pPr>
            <w:r>
              <w:rPr>
                <w:rFonts w:eastAsia="Times New Roman"/>
                <w:color w:val="000000"/>
                <w:sz w:val="22"/>
              </w:rPr>
              <w:t>$1,000</w:t>
            </w:r>
          </w:p>
        </w:tc>
      </w:tr>
      <w:tr w:rsidR="00913ED3" w:rsidRPr="007E42E0" w14:paraId="5CE21E52" w14:textId="45C3B9BF" w:rsidTr="00A2258D">
        <w:trPr>
          <w:trHeight w:val="300"/>
        </w:trPr>
        <w:tc>
          <w:tcPr>
            <w:tcW w:w="3648" w:type="pct"/>
            <w:tcBorders>
              <w:top w:val="nil"/>
              <w:left w:val="single" w:sz="4" w:space="0" w:color="auto"/>
              <w:bottom w:val="single" w:sz="4" w:space="0" w:color="auto"/>
              <w:right w:val="single" w:sz="4" w:space="0" w:color="auto"/>
            </w:tcBorders>
            <w:shd w:val="clear" w:color="auto" w:fill="auto"/>
            <w:vAlign w:val="bottom"/>
            <w:hideMark/>
          </w:tcPr>
          <w:p w14:paraId="186775BB" w14:textId="77777777" w:rsidR="00913ED3" w:rsidRPr="007E42E0" w:rsidRDefault="00913ED3" w:rsidP="007E42E0">
            <w:pPr>
              <w:spacing w:after="0"/>
              <w:rPr>
                <w:rFonts w:eastAsia="Times New Roman"/>
                <w:color w:val="000000"/>
                <w:sz w:val="22"/>
              </w:rPr>
            </w:pPr>
            <w:r w:rsidRPr="007E42E0">
              <w:rPr>
                <w:rFonts w:eastAsia="Times New Roman"/>
                <w:color w:val="000000"/>
                <w:sz w:val="22"/>
              </w:rPr>
              <w:t>Booth Set Up Supplies (yearly events)</w:t>
            </w:r>
          </w:p>
        </w:tc>
        <w:tc>
          <w:tcPr>
            <w:tcW w:w="709" w:type="pct"/>
            <w:tcBorders>
              <w:top w:val="nil"/>
              <w:left w:val="nil"/>
              <w:bottom w:val="single" w:sz="4" w:space="0" w:color="auto"/>
              <w:right w:val="single" w:sz="4" w:space="0" w:color="auto"/>
            </w:tcBorders>
            <w:shd w:val="clear" w:color="auto" w:fill="auto"/>
            <w:noWrap/>
            <w:vAlign w:val="bottom"/>
            <w:hideMark/>
          </w:tcPr>
          <w:p w14:paraId="541C4DD1" w14:textId="752AD805"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 $         1,000 </w:t>
            </w:r>
          </w:p>
        </w:tc>
        <w:tc>
          <w:tcPr>
            <w:tcW w:w="643" w:type="pct"/>
            <w:tcBorders>
              <w:top w:val="nil"/>
              <w:left w:val="nil"/>
              <w:bottom w:val="single" w:sz="4" w:space="0" w:color="auto"/>
              <w:right w:val="single" w:sz="4" w:space="0" w:color="auto"/>
            </w:tcBorders>
          </w:tcPr>
          <w:p w14:paraId="00B9A4F0" w14:textId="5E2AEC87" w:rsidR="00913ED3" w:rsidRPr="007E42E0" w:rsidRDefault="00913ED3" w:rsidP="007E42E0">
            <w:pPr>
              <w:spacing w:after="0"/>
              <w:rPr>
                <w:rFonts w:eastAsia="Times New Roman"/>
                <w:color w:val="000000"/>
                <w:sz w:val="22"/>
              </w:rPr>
            </w:pPr>
            <w:r>
              <w:rPr>
                <w:rFonts w:eastAsia="Times New Roman"/>
                <w:color w:val="000000"/>
                <w:sz w:val="22"/>
              </w:rPr>
              <w:t>$1,500</w:t>
            </w:r>
          </w:p>
        </w:tc>
      </w:tr>
      <w:tr w:rsidR="00913ED3" w:rsidRPr="007E42E0" w14:paraId="353A21FE" w14:textId="6CF948C7" w:rsidTr="00A2258D">
        <w:trPr>
          <w:trHeight w:val="300"/>
        </w:trPr>
        <w:tc>
          <w:tcPr>
            <w:tcW w:w="3648" w:type="pct"/>
            <w:tcBorders>
              <w:top w:val="nil"/>
              <w:left w:val="single" w:sz="4" w:space="0" w:color="auto"/>
              <w:bottom w:val="single" w:sz="4" w:space="0" w:color="auto"/>
              <w:right w:val="single" w:sz="4" w:space="0" w:color="auto"/>
            </w:tcBorders>
            <w:shd w:val="clear" w:color="auto" w:fill="auto"/>
            <w:vAlign w:val="bottom"/>
            <w:hideMark/>
          </w:tcPr>
          <w:p w14:paraId="69B20FFF" w14:textId="77777777" w:rsidR="00913ED3" w:rsidRPr="007E42E0" w:rsidRDefault="00913ED3" w:rsidP="007E42E0">
            <w:pPr>
              <w:spacing w:after="0"/>
              <w:rPr>
                <w:rFonts w:eastAsia="Times New Roman"/>
                <w:color w:val="000000"/>
                <w:sz w:val="22"/>
              </w:rPr>
            </w:pPr>
            <w:r w:rsidRPr="007E42E0">
              <w:rPr>
                <w:rFonts w:eastAsia="Times New Roman"/>
                <w:color w:val="000000"/>
                <w:sz w:val="22"/>
              </w:rPr>
              <w:t>Booth Technology equipment</w:t>
            </w:r>
          </w:p>
        </w:tc>
        <w:tc>
          <w:tcPr>
            <w:tcW w:w="709" w:type="pct"/>
            <w:tcBorders>
              <w:top w:val="nil"/>
              <w:left w:val="nil"/>
              <w:bottom w:val="single" w:sz="4" w:space="0" w:color="auto"/>
              <w:right w:val="single" w:sz="4" w:space="0" w:color="auto"/>
            </w:tcBorders>
            <w:shd w:val="clear" w:color="auto" w:fill="auto"/>
            <w:noWrap/>
            <w:vAlign w:val="bottom"/>
            <w:hideMark/>
          </w:tcPr>
          <w:p w14:paraId="6F1C8C2A" w14:textId="5FAF38A1"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 $         2,000 </w:t>
            </w:r>
          </w:p>
        </w:tc>
        <w:tc>
          <w:tcPr>
            <w:tcW w:w="643" w:type="pct"/>
            <w:tcBorders>
              <w:top w:val="nil"/>
              <w:left w:val="nil"/>
              <w:bottom w:val="single" w:sz="4" w:space="0" w:color="auto"/>
              <w:right w:val="single" w:sz="4" w:space="0" w:color="auto"/>
            </w:tcBorders>
          </w:tcPr>
          <w:p w14:paraId="3269DFF9" w14:textId="62E63808" w:rsidR="00913ED3" w:rsidRPr="007E42E0" w:rsidRDefault="00913ED3" w:rsidP="007E42E0">
            <w:pPr>
              <w:spacing w:after="0"/>
              <w:rPr>
                <w:rFonts w:eastAsia="Times New Roman"/>
                <w:color w:val="000000"/>
                <w:sz w:val="22"/>
              </w:rPr>
            </w:pPr>
            <w:r>
              <w:rPr>
                <w:rFonts w:eastAsia="Times New Roman"/>
                <w:color w:val="000000"/>
                <w:sz w:val="22"/>
              </w:rPr>
              <w:t>$2,500</w:t>
            </w:r>
          </w:p>
        </w:tc>
      </w:tr>
      <w:tr w:rsidR="00913ED3" w:rsidRPr="007E42E0" w14:paraId="493025E2" w14:textId="22C22535" w:rsidTr="00A2258D">
        <w:trPr>
          <w:trHeight w:val="300"/>
        </w:trPr>
        <w:tc>
          <w:tcPr>
            <w:tcW w:w="3648" w:type="pct"/>
            <w:tcBorders>
              <w:top w:val="nil"/>
              <w:left w:val="single" w:sz="4" w:space="0" w:color="auto"/>
              <w:bottom w:val="single" w:sz="4" w:space="0" w:color="auto"/>
              <w:right w:val="single" w:sz="4" w:space="0" w:color="auto"/>
            </w:tcBorders>
            <w:shd w:val="clear" w:color="auto" w:fill="auto"/>
            <w:vAlign w:val="bottom"/>
            <w:hideMark/>
          </w:tcPr>
          <w:p w14:paraId="1236D522" w14:textId="77777777" w:rsidR="00913ED3" w:rsidRPr="007E42E0" w:rsidRDefault="00913ED3" w:rsidP="007E42E0">
            <w:pPr>
              <w:spacing w:after="0"/>
              <w:rPr>
                <w:rFonts w:eastAsia="Times New Roman"/>
                <w:color w:val="000000"/>
                <w:sz w:val="22"/>
              </w:rPr>
            </w:pPr>
            <w:r w:rsidRPr="007E42E0">
              <w:rPr>
                <w:rFonts w:eastAsia="Times New Roman"/>
                <w:color w:val="000000"/>
                <w:sz w:val="22"/>
              </w:rPr>
              <w:t>Brochures (printing/updates/ development)</w:t>
            </w:r>
          </w:p>
        </w:tc>
        <w:tc>
          <w:tcPr>
            <w:tcW w:w="709" w:type="pct"/>
            <w:tcBorders>
              <w:top w:val="nil"/>
              <w:left w:val="nil"/>
              <w:bottom w:val="single" w:sz="4" w:space="0" w:color="auto"/>
              <w:right w:val="single" w:sz="4" w:space="0" w:color="auto"/>
            </w:tcBorders>
            <w:shd w:val="clear" w:color="auto" w:fill="auto"/>
            <w:noWrap/>
            <w:vAlign w:val="bottom"/>
            <w:hideMark/>
          </w:tcPr>
          <w:p w14:paraId="5C9B343E" w14:textId="76C511EB"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 $         3,000 </w:t>
            </w:r>
          </w:p>
        </w:tc>
        <w:tc>
          <w:tcPr>
            <w:tcW w:w="643" w:type="pct"/>
            <w:tcBorders>
              <w:top w:val="nil"/>
              <w:left w:val="nil"/>
              <w:bottom w:val="single" w:sz="4" w:space="0" w:color="auto"/>
              <w:right w:val="single" w:sz="4" w:space="0" w:color="auto"/>
            </w:tcBorders>
          </w:tcPr>
          <w:p w14:paraId="0D1A1C40" w14:textId="583F1820" w:rsidR="00913ED3" w:rsidRPr="007E42E0" w:rsidRDefault="00913ED3" w:rsidP="007E42E0">
            <w:pPr>
              <w:spacing w:after="0"/>
              <w:rPr>
                <w:rFonts w:eastAsia="Times New Roman"/>
                <w:color w:val="000000"/>
                <w:sz w:val="22"/>
              </w:rPr>
            </w:pPr>
            <w:r>
              <w:rPr>
                <w:rFonts w:eastAsia="Times New Roman"/>
                <w:color w:val="000000"/>
                <w:sz w:val="22"/>
              </w:rPr>
              <w:t>$4,000</w:t>
            </w:r>
          </w:p>
        </w:tc>
      </w:tr>
      <w:tr w:rsidR="00913ED3" w:rsidRPr="007E42E0" w14:paraId="1EC07D4F" w14:textId="3DBA8D5B" w:rsidTr="00A2258D">
        <w:trPr>
          <w:trHeight w:val="300"/>
        </w:trPr>
        <w:tc>
          <w:tcPr>
            <w:tcW w:w="3648" w:type="pct"/>
            <w:tcBorders>
              <w:top w:val="nil"/>
              <w:left w:val="single" w:sz="4" w:space="0" w:color="auto"/>
              <w:bottom w:val="single" w:sz="4" w:space="0" w:color="auto"/>
              <w:right w:val="single" w:sz="4" w:space="0" w:color="auto"/>
            </w:tcBorders>
            <w:shd w:val="clear" w:color="auto" w:fill="auto"/>
            <w:vAlign w:val="bottom"/>
            <w:hideMark/>
          </w:tcPr>
          <w:p w14:paraId="572A3680" w14:textId="77777777" w:rsidR="00913ED3" w:rsidRPr="007E42E0" w:rsidRDefault="00913ED3" w:rsidP="007E42E0">
            <w:pPr>
              <w:spacing w:after="0"/>
              <w:rPr>
                <w:rFonts w:eastAsia="Times New Roman"/>
                <w:color w:val="000000"/>
                <w:sz w:val="22"/>
              </w:rPr>
            </w:pPr>
            <w:r w:rsidRPr="007E42E0">
              <w:rPr>
                <w:rFonts w:eastAsia="Times New Roman"/>
                <w:color w:val="000000"/>
                <w:sz w:val="22"/>
              </w:rPr>
              <w:t>Public Education Video Outreach (Comcast)</w:t>
            </w:r>
          </w:p>
        </w:tc>
        <w:tc>
          <w:tcPr>
            <w:tcW w:w="709" w:type="pct"/>
            <w:tcBorders>
              <w:top w:val="nil"/>
              <w:left w:val="nil"/>
              <w:bottom w:val="single" w:sz="4" w:space="0" w:color="auto"/>
              <w:right w:val="single" w:sz="4" w:space="0" w:color="auto"/>
            </w:tcBorders>
            <w:shd w:val="clear" w:color="auto" w:fill="auto"/>
            <w:noWrap/>
            <w:vAlign w:val="bottom"/>
            <w:hideMark/>
          </w:tcPr>
          <w:p w14:paraId="0979BFD1" w14:textId="1928FF73"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 $      18,000 </w:t>
            </w:r>
          </w:p>
        </w:tc>
        <w:tc>
          <w:tcPr>
            <w:tcW w:w="643" w:type="pct"/>
            <w:tcBorders>
              <w:top w:val="nil"/>
              <w:left w:val="nil"/>
              <w:bottom w:val="single" w:sz="4" w:space="0" w:color="auto"/>
              <w:right w:val="single" w:sz="4" w:space="0" w:color="auto"/>
            </w:tcBorders>
          </w:tcPr>
          <w:p w14:paraId="38CDA830" w14:textId="3CC4E825" w:rsidR="00913ED3" w:rsidRPr="007E42E0" w:rsidRDefault="00913ED3" w:rsidP="007E42E0">
            <w:pPr>
              <w:spacing w:after="0"/>
              <w:rPr>
                <w:rFonts w:eastAsia="Times New Roman"/>
                <w:color w:val="000000"/>
                <w:sz w:val="22"/>
              </w:rPr>
            </w:pPr>
            <w:r>
              <w:rPr>
                <w:rFonts w:eastAsia="Times New Roman"/>
                <w:color w:val="000000"/>
                <w:sz w:val="22"/>
              </w:rPr>
              <w:t>$20,000</w:t>
            </w:r>
          </w:p>
        </w:tc>
      </w:tr>
      <w:tr w:rsidR="00913ED3" w:rsidRPr="007E42E0" w14:paraId="3A90262F" w14:textId="44BA01E5" w:rsidTr="00A2258D">
        <w:trPr>
          <w:trHeight w:val="300"/>
        </w:trPr>
        <w:tc>
          <w:tcPr>
            <w:tcW w:w="3648" w:type="pct"/>
            <w:tcBorders>
              <w:top w:val="nil"/>
              <w:left w:val="single" w:sz="4" w:space="0" w:color="auto"/>
              <w:bottom w:val="single" w:sz="4" w:space="0" w:color="auto"/>
              <w:right w:val="single" w:sz="4" w:space="0" w:color="auto"/>
            </w:tcBorders>
            <w:shd w:val="clear" w:color="auto" w:fill="auto"/>
            <w:vAlign w:val="bottom"/>
            <w:hideMark/>
          </w:tcPr>
          <w:p w14:paraId="59940502" w14:textId="77777777"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Promotional Items </w:t>
            </w:r>
          </w:p>
        </w:tc>
        <w:tc>
          <w:tcPr>
            <w:tcW w:w="709" w:type="pct"/>
            <w:tcBorders>
              <w:top w:val="nil"/>
              <w:left w:val="nil"/>
              <w:bottom w:val="single" w:sz="4" w:space="0" w:color="auto"/>
              <w:right w:val="single" w:sz="4" w:space="0" w:color="auto"/>
            </w:tcBorders>
            <w:shd w:val="clear" w:color="auto" w:fill="auto"/>
            <w:noWrap/>
            <w:vAlign w:val="bottom"/>
            <w:hideMark/>
          </w:tcPr>
          <w:p w14:paraId="1E90F83E" w14:textId="495E9E31"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 $      12,000 </w:t>
            </w:r>
          </w:p>
        </w:tc>
        <w:tc>
          <w:tcPr>
            <w:tcW w:w="643" w:type="pct"/>
            <w:tcBorders>
              <w:top w:val="nil"/>
              <w:left w:val="nil"/>
              <w:bottom w:val="single" w:sz="4" w:space="0" w:color="auto"/>
              <w:right w:val="single" w:sz="4" w:space="0" w:color="auto"/>
            </w:tcBorders>
          </w:tcPr>
          <w:p w14:paraId="2EE77A78" w14:textId="735E8EBA" w:rsidR="00913ED3" w:rsidRPr="007E42E0" w:rsidRDefault="00913ED3" w:rsidP="007E42E0">
            <w:pPr>
              <w:spacing w:after="0"/>
              <w:rPr>
                <w:rFonts w:eastAsia="Times New Roman"/>
                <w:color w:val="000000"/>
                <w:sz w:val="22"/>
              </w:rPr>
            </w:pPr>
            <w:r>
              <w:rPr>
                <w:rFonts w:eastAsia="Times New Roman"/>
                <w:color w:val="000000"/>
                <w:sz w:val="22"/>
              </w:rPr>
              <w:t>$20,000</w:t>
            </w:r>
          </w:p>
        </w:tc>
      </w:tr>
      <w:tr w:rsidR="00913ED3" w:rsidRPr="007E42E0" w14:paraId="76915565" w14:textId="015223FD" w:rsidTr="00A2258D">
        <w:trPr>
          <w:trHeight w:val="305"/>
        </w:trPr>
        <w:tc>
          <w:tcPr>
            <w:tcW w:w="3648" w:type="pct"/>
            <w:tcBorders>
              <w:top w:val="nil"/>
              <w:left w:val="single" w:sz="4" w:space="0" w:color="auto"/>
              <w:bottom w:val="single" w:sz="4" w:space="0" w:color="auto"/>
              <w:right w:val="single" w:sz="4" w:space="0" w:color="auto"/>
            </w:tcBorders>
            <w:shd w:val="clear" w:color="auto" w:fill="auto"/>
            <w:vAlign w:val="bottom"/>
            <w:hideMark/>
          </w:tcPr>
          <w:p w14:paraId="4715B3BD" w14:textId="5F699C70" w:rsidR="00913ED3" w:rsidRPr="007E42E0" w:rsidRDefault="00913ED3" w:rsidP="007E42E0">
            <w:pPr>
              <w:spacing w:after="0"/>
              <w:rPr>
                <w:rFonts w:eastAsia="Times New Roman"/>
                <w:color w:val="000000"/>
                <w:sz w:val="22"/>
              </w:rPr>
            </w:pPr>
            <w:r w:rsidRPr="007E42E0">
              <w:rPr>
                <w:rFonts w:eastAsia="Times New Roman"/>
                <w:color w:val="000000"/>
                <w:sz w:val="22"/>
              </w:rPr>
              <w:t>Marin Science &amp; Environmental Leadership Program (MSEL)</w:t>
            </w:r>
          </w:p>
        </w:tc>
        <w:tc>
          <w:tcPr>
            <w:tcW w:w="709" w:type="pct"/>
            <w:tcBorders>
              <w:top w:val="nil"/>
              <w:left w:val="nil"/>
              <w:bottom w:val="single" w:sz="4" w:space="0" w:color="auto"/>
              <w:right w:val="single" w:sz="4" w:space="0" w:color="auto"/>
            </w:tcBorders>
            <w:shd w:val="clear" w:color="auto" w:fill="auto"/>
            <w:noWrap/>
            <w:vAlign w:val="bottom"/>
            <w:hideMark/>
          </w:tcPr>
          <w:p w14:paraId="269D2B42" w14:textId="0C145835" w:rsidR="00913ED3" w:rsidRPr="007E42E0" w:rsidRDefault="00913ED3" w:rsidP="007E42E0">
            <w:pPr>
              <w:spacing w:after="0"/>
              <w:rPr>
                <w:rFonts w:eastAsia="Times New Roman"/>
                <w:color w:val="000000"/>
                <w:sz w:val="22"/>
              </w:rPr>
            </w:pPr>
            <w:r w:rsidRPr="007E42E0">
              <w:rPr>
                <w:rFonts w:eastAsia="Times New Roman"/>
                <w:color w:val="000000"/>
                <w:sz w:val="22"/>
              </w:rPr>
              <w:t xml:space="preserve"> $         2,500 </w:t>
            </w:r>
          </w:p>
        </w:tc>
        <w:tc>
          <w:tcPr>
            <w:tcW w:w="643" w:type="pct"/>
            <w:tcBorders>
              <w:top w:val="nil"/>
              <w:left w:val="nil"/>
              <w:bottom w:val="single" w:sz="4" w:space="0" w:color="auto"/>
              <w:right w:val="single" w:sz="4" w:space="0" w:color="auto"/>
            </w:tcBorders>
          </w:tcPr>
          <w:p w14:paraId="473B64F2" w14:textId="7498894E" w:rsidR="00913ED3" w:rsidRPr="007E42E0" w:rsidRDefault="00913ED3" w:rsidP="007E42E0">
            <w:pPr>
              <w:spacing w:after="0"/>
              <w:rPr>
                <w:rFonts w:eastAsia="Times New Roman"/>
                <w:color w:val="000000"/>
                <w:sz w:val="22"/>
              </w:rPr>
            </w:pPr>
            <w:r>
              <w:rPr>
                <w:rFonts w:eastAsia="Times New Roman"/>
                <w:color w:val="000000"/>
                <w:sz w:val="22"/>
              </w:rPr>
              <w:t>$2,500</w:t>
            </w:r>
          </w:p>
        </w:tc>
      </w:tr>
      <w:tr w:rsidR="00913ED3" w:rsidRPr="007E42E0" w14:paraId="3D4A2F7B" w14:textId="4C9C6F0E" w:rsidTr="00A2258D">
        <w:trPr>
          <w:trHeight w:val="300"/>
        </w:trPr>
        <w:tc>
          <w:tcPr>
            <w:tcW w:w="3648" w:type="pct"/>
            <w:tcBorders>
              <w:top w:val="nil"/>
              <w:left w:val="single" w:sz="4" w:space="0" w:color="auto"/>
              <w:bottom w:val="single" w:sz="4" w:space="0" w:color="auto"/>
              <w:right w:val="single" w:sz="4" w:space="0" w:color="auto"/>
            </w:tcBorders>
            <w:shd w:val="clear" w:color="000000" w:fill="D9D9D9"/>
            <w:vAlign w:val="bottom"/>
            <w:hideMark/>
          </w:tcPr>
          <w:p w14:paraId="4085FC67" w14:textId="77777777" w:rsidR="00913ED3" w:rsidRPr="007E42E0" w:rsidRDefault="00913ED3" w:rsidP="007E42E0">
            <w:pPr>
              <w:spacing w:after="0"/>
              <w:jc w:val="center"/>
              <w:rPr>
                <w:rFonts w:eastAsia="Times New Roman"/>
                <w:b/>
                <w:bCs/>
                <w:color w:val="000000"/>
                <w:sz w:val="22"/>
              </w:rPr>
            </w:pPr>
            <w:r w:rsidRPr="007E42E0">
              <w:rPr>
                <w:rFonts w:eastAsia="Times New Roman"/>
                <w:b/>
                <w:bCs/>
                <w:color w:val="000000"/>
                <w:sz w:val="22"/>
              </w:rPr>
              <w:t xml:space="preserve">Total </w:t>
            </w:r>
          </w:p>
        </w:tc>
        <w:tc>
          <w:tcPr>
            <w:tcW w:w="709" w:type="pct"/>
            <w:tcBorders>
              <w:top w:val="nil"/>
              <w:left w:val="nil"/>
              <w:bottom w:val="single" w:sz="4" w:space="0" w:color="auto"/>
              <w:right w:val="single" w:sz="4" w:space="0" w:color="auto"/>
            </w:tcBorders>
            <w:shd w:val="clear" w:color="000000" w:fill="D9D9D9"/>
            <w:noWrap/>
            <w:vAlign w:val="bottom"/>
            <w:hideMark/>
          </w:tcPr>
          <w:p w14:paraId="6F30C6DE" w14:textId="57FF27CC" w:rsidR="00913ED3" w:rsidRPr="007E42E0" w:rsidRDefault="00913ED3" w:rsidP="007E42E0">
            <w:pPr>
              <w:spacing w:after="0"/>
              <w:rPr>
                <w:rFonts w:eastAsia="Times New Roman"/>
                <w:b/>
                <w:bCs/>
                <w:color w:val="000000"/>
                <w:sz w:val="22"/>
              </w:rPr>
            </w:pPr>
            <w:r w:rsidRPr="007E42E0">
              <w:rPr>
                <w:rFonts w:eastAsia="Times New Roman"/>
                <w:b/>
                <w:bCs/>
                <w:color w:val="000000"/>
                <w:sz w:val="22"/>
              </w:rPr>
              <w:t xml:space="preserve"> $      </w:t>
            </w:r>
            <w:r>
              <w:rPr>
                <w:rFonts w:eastAsia="Times New Roman"/>
                <w:b/>
                <w:bCs/>
                <w:color w:val="000000"/>
                <w:sz w:val="22"/>
              </w:rPr>
              <w:t>60</w:t>
            </w:r>
            <w:r w:rsidRPr="007E42E0">
              <w:rPr>
                <w:rFonts w:eastAsia="Times New Roman"/>
                <w:b/>
                <w:bCs/>
                <w:color w:val="000000"/>
                <w:sz w:val="22"/>
              </w:rPr>
              <w:t>,</w:t>
            </w:r>
            <w:r>
              <w:rPr>
                <w:rFonts w:eastAsia="Times New Roman"/>
                <w:b/>
                <w:bCs/>
                <w:color w:val="000000"/>
                <w:sz w:val="22"/>
              </w:rPr>
              <w:t>0</w:t>
            </w:r>
            <w:r w:rsidRPr="007E42E0">
              <w:rPr>
                <w:rFonts w:eastAsia="Times New Roman"/>
                <w:b/>
                <w:bCs/>
                <w:color w:val="000000"/>
                <w:sz w:val="22"/>
              </w:rPr>
              <w:t xml:space="preserve">00 </w:t>
            </w:r>
          </w:p>
        </w:tc>
        <w:tc>
          <w:tcPr>
            <w:tcW w:w="643" w:type="pct"/>
            <w:tcBorders>
              <w:top w:val="nil"/>
              <w:left w:val="nil"/>
              <w:bottom w:val="single" w:sz="4" w:space="0" w:color="auto"/>
              <w:right w:val="single" w:sz="4" w:space="0" w:color="auto"/>
            </w:tcBorders>
            <w:shd w:val="clear" w:color="000000" w:fill="D9D9D9"/>
          </w:tcPr>
          <w:p w14:paraId="285D5AE8" w14:textId="1C09544E" w:rsidR="00913ED3" w:rsidRPr="007E42E0" w:rsidRDefault="00913ED3" w:rsidP="007E42E0">
            <w:pPr>
              <w:spacing w:after="0"/>
              <w:rPr>
                <w:rFonts w:eastAsia="Times New Roman"/>
                <w:b/>
                <w:bCs/>
                <w:color w:val="000000"/>
                <w:sz w:val="22"/>
              </w:rPr>
            </w:pPr>
            <w:r>
              <w:rPr>
                <w:rFonts w:eastAsia="Times New Roman"/>
                <w:b/>
                <w:bCs/>
                <w:color w:val="000000"/>
                <w:sz w:val="22"/>
              </w:rPr>
              <w:t>$75,500</w:t>
            </w:r>
          </w:p>
        </w:tc>
      </w:tr>
    </w:tbl>
    <w:p w14:paraId="18E39DB8" w14:textId="30858D44" w:rsidR="00364C1A" w:rsidRPr="00A2258D" w:rsidRDefault="00364C1A" w:rsidP="008B68B8">
      <w:pPr>
        <w:rPr>
          <w:vertAlign w:val="subscript"/>
        </w:rPr>
      </w:pPr>
      <w:r w:rsidRPr="00A2258D">
        <w:rPr>
          <w:vertAlign w:val="subscript"/>
        </w:rPr>
        <w:t xml:space="preserve">a. FY22-23, fiscal period from July 1, </w:t>
      </w:r>
      <w:r w:rsidRPr="00364C1A">
        <w:rPr>
          <w:vertAlign w:val="subscript"/>
        </w:rPr>
        <w:t>2022,</w:t>
      </w:r>
      <w:r w:rsidRPr="00A2258D">
        <w:rPr>
          <w:vertAlign w:val="subscript"/>
        </w:rPr>
        <w:t xml:space="preserve"> to June 30, 2023. FY23-24, fiscal period from July 1, </w:t>
      </w:r>
      <w:r w:rsidRPr="00364C1A">
        <w:rPr>
          <w:vertAlign w:val="subscript"/>
        </w:rPr>
        <w:t>2023,</w:t>
      </w:r>
      <w:r w:rsidRPr="00A2258D">
        <w:rPr>
          <w:vertAlign w:val="subscript"/>
        </w:rPr>
        <w:t xml:space="preserve"> </w:t>
      </w:r>
      <w:r>
        <w:rPr>
          <w:vertAlign w:val="subscript"/>
        </w:rPr>
        <w:t>t</w:t>
      </w:r>
      <w:r w:rsidRPr="00A2258D">
        <w:rPr>
          <w:vertAlign w:val="subscript"/>
        </w:rPr>
        <w:t>o June 30, 2024.</w:t>
      </w:r>
    </w:p>
    <w:p w14:paraId="1A2A9471" w14:textId="6912FF93" w:rsidR="00B61556" w:rsidRDefault="00021AC5" w:rsidP="00512B9D">
      <w:pPr>
        <w:pStyle w:val="Heading2"/>
        <w:numPr>
          <w:ilvl w:val="0"/>
          <w:numId w:val="18"/>
        </w:numPr>
        <w:spacing w:before="120"/>
      </w:pPr>
      <w:bookmarkStart w:id="25" w:name="_Toc158022752"/>
      <w:r w:rsidRPr="00EC50F6">
        <w:t>School Outreach</w:t>
      </w:r>
      <w:bookmarkEnd w:id="25"/>
      <w:r w:rsidRPr="00EC50F6">
        <w:t xml:space="preserve"> </w:t>
      </w:r>
    </w:p>
    <w:p w14:paraId="34BAAB71" w14:textId="7D7B4101" w:rsidR="00512B9D" w:rsidRPr="00EC50F6" w:rsidRDefault="00021AC5" w:rsidP="00A2258D">
      <w:pPr>
        <w:pStyle w:val="BodyText"/>
        <w:ind w:left="576"/>
      </w:pPr>
      <w:r w:rsidRPr="00EC50F6">
        <w:t>The Public Education Program works with professional entertainers to produce the scripts for entertaining and educational school outreach shows. The shows address water and pollution issues in a simple, humorous manner suitable f</w:t>
      </w:r>
      <w:r w:rsidR="009C6461">
        <w:t>or kindergarten to sixth grade</w:t>
      </w:r>
      <w:r w:rsidRPr="00EC50F6">
        <w:t>. The entertainers are then contracted to present the shows at schools in Marin County.</w:t>
      </w:r>
      <w:r w:rsidR="005748E4">
        <w:t xml:space="preserve"> </w:t>
      </w:r>
      <w:r w:rsidRPr="00EC50F6">
        <w:t>For the 202</w:t>
      </w:r>
      <w:r w:rsidR="007C587D">
        <w:t xml:space="preserve">1 </w:t>
      </w:r>
      <w:r w:rsidRPr="00EC50F6">
        <w:t xml:space="preserve">school year, the Public Education Program through the efforts of the “Go </w:t>
      </w:r>
      <w:r w:rsidR="00322EB7" w:rsidRPr="00EC50F6">
        <w:t>With The</w:t>
      </w:r>
      <w:r w:rsidRPr="00EC50F6">
        <w:t xml:space="preserve"> Flow” producer, converted his in-person show to a virtual show. </w:t>
      </w:r>
      <w:r w:rsidR="009C6461">
        <w:t>In 202</w:t>
      </w:r>
      <w:r w:rsidR="007C587D">
        <w:t>2</w:t>
      </w:r>
      <w:r w:rsidR="009C6461">
        <w:t>, the</w:t>
      </w:r>
      <w:r w:rsidR="00322EB7">
        <w:t xml:space="preserve">re were 9 </w:t>
      </w:r>
      <w:r w:rsidRPr="00EC50F6">
        <w:t xml:space="preserve">virtual </w:t>
      </w:r>
      <w:r w:rsidR="00322EB7" w:rsidRPr="00EC50F6">
        <w:t>show</w:t>
      </w:r>
      <w:r w:rsidR="00322EB7">
        <w:t xml:space="preserve">s, and 12 in-person shows. In 2023 all juggler presentations were in-person assemblies. </w:t>
      </w:r>
      <w:r w:rsidR="00DE3422">
        <w:t>In</w:t>
      </w:r>
      <w:r w:rsidR="00E44C98" w:rsidRPr="00EC50F6">
        <w:t xml:space="preserve">-person shows were presented to </w:t>
      </w:r>
      <w:r w:rsidR="00275E96">
        <w:t>19</w:t>
      </w:r>
      <w:r w:rsidR="00E44C98" w:rsidRPr="00EC50F6">
        <w:t xml:space="preserve"> Marin County schools reaching a total of 3</w:t>
      </w:r>
      <w:r w:rsidR="007C587D">
        <w:t>,</w:t>
      </w:r>
      <w:r w:rsidR="00322EB7">
        <w:t>893</w:t>
      </w:r>
      <w:r w:rsidR="00E44C98" w:rsidRPr="00EC50F6">
        <w:t xml:space="preserve"> students.</w:t>
      </w:r>
      <w:r w:rsidR="007C587D">
        <w:t xml:space="preserve"> </w:t>
      </w:r>
    </w:p>
    <w:p w14:paraId="3E1DAD50" w14:textId="64FC4485" w:rsidR="00B61556" w:rsidRDefault="00021AC5" w:rsidP="0005569E">
      <w:pPr>
        <w:pStyle w:val="Heading2"/>
      </w:pPr>
      <w:bookmarkStart w:id="26" w:name="_Toc158022753"/>
      <w:r w:rsidRPr="004B6085">
        <w:t>Outreach Booths</w:t>
      </w:r>
      <w:bookmarkEnd w:id="26"/>
    </w:p>
    <w:p w14:paraId="3C07AD8A" w14:textId="7789C470" w:rsidR="00083077" w:rsidRPr="00083077" w:rsidRDefault="00083077" w:rsidP="00DC2C16">
      <w:pPr>
        <w:pStyle w:val="BodyText"/>
        <w:ind w:left="576"/>
        <w:rPr>
          <w:bCs/>
        </w:rPr>
      </w:pPr>
      <w:r w:rsidRPr="00083077">
        <w:rPr>
          <w:bCs/>
        </w:rPr>
        <w:t xml:space="preserve">The Public Education Program staffs outreach booths at several public events each year. Visitors to the booths have an opportunity to take a quiz concerning the topics listed above. Adults who answer all questions correctly win their choice of a t-shirt, stainless water bottle, stuffed animal, canvas tote, or nylon </w:t>
      </w:r>
      <w:r w:rsidR="004B6085" w:rsidRPr="00083077">
        <w:rPr>
          <w:bCs/>
        </w:rPr>
        <w:t>backpack</w:t>
      </w:r>
      <w:r w:rsidRPr="00083077">
        <w:rPr>
          <w:bCs/>
        </w:rPr>
        <w:t xml:space="preserve"> bag. Children are given a simpler quiz addressing similar issues. If they answer all the questions </w:t>
      </w:r>
      <w:r w:rsidR="004B6085" w:rsidRPr="00083077">
        <w:rPr>
          <w:bCs/>
        </w:rPr>
        <w:t>correctly,</w:t>
      </w:r>
      <w:r w:rsidRPr="00083077">
        <w:rPr>
          <w:bCs/>
        </w:rPr>
        <w:t xml:space="preserve"> they may spin a prize wheel. The quizzes are intended both to educate the </w:t>
      </w:r>
      <w:r w:rsidR="00970E97">
        <w:rPr>
          <w:bCs/>
        </w:rPr>
        <w:t>people</w:t>
      </w:r>
      <w:r w:rsidRPr="00083077">
        <w:rPr>
          <w:bCs/>
        </w:rPr>
        <w:t xml:space="preserve"> who take them and to provide information on the </w:t>
      </w:r>
      <w:r w:rsidR="00AA3BE2">
        <w:rPr>
          <w:bCs/>
        </w:rPr>
        <w:t xml:space="preserve">public’s </w:t>
      </w:r>
      <w:r w:rsidRPr="00083077">
        <w:rPr>
          <w:bCs/>
        </w:rPr>
        <w:t xml:space="preserve">level of awareness on </w:t>
      </w:r>
      <w:r w:rsidR="00396C45">
        <w:rPr>
          <w:bCs/>
        </w:rPr>
        <w:t>key topics</w:t>
      </w:r>
      <w:r w:rsidR="00396C45" w:rsidRPr="00083077">
        <w:rPr>
          <w:bCs/>
        </w:rPr>
        <w:t xml:space="preserve">. </w:t>
      </w:r>
      <w:r w:rsidRPr="00083077">
        <w:rPr>
          <w:bCs/>
        </w:rPr>
        <w:t>In addition to administering quizzes, staff members engage the public and answer questions regarding pollution prevention, wastewater treatment, recycled water, and other environmental issues. At outreach events</w:t>
      </w:r>
      <w:r w:rsidR="00B87FE1">
        <w:rPr>
          <w:bCs/>
        </w:rPr>
        <w:t>,</w:t>
      </w:r>
      <w:r w:rsidRPr="00083077">
        <w:rPr>
          <w:bCs/>
        </w:rPr>
        <w:t xml:space="preserve"> staff</w:t>
      </w:r>
      <w:r w:rsidR="00B87FE1">
        <w:rPr>
          <w:bCs/>
        </w:rPr>
        <w:t xml:space="preserve"> has the opportunity to talk with</w:t>
      </w:r>
      <w:r w:rsidRPr="00083077">
        <w:rPr>
          <w:bCs/>
        </w:rPr>
        <w:t xml:space="preserve"> local teachers and inform them of possible outreach activities including in class presentations and facility tours offered by the Public Education Program member agencies.</w:t>
      </w:r>
    </w:p>
    <w:p w14:paraId="43D71B8B" w14:textId="01640242" w:rsidR="00083077" w:rsidRDefault="00083077" w:rsidP="0005569E">
      <w:pPr>
        <w:pStyle w:val="BodyText"/>
        <w:ind w:left="576"/>
        <w:rPr>
          <w:bCs/>
        </w:rPr>
      </w:pPr>
      <w:r w:rsidRPr="00264675">
        <w:rPr>
          <w:bCs/>
        </w:rPr>
        <w:lastRenderedPageBreak/>
        <w:t xml:space="preserve">The following list includes a description of </w:t>
      </w:r>
      <w:r w:rsidR="008C1C2C">
        <w:rPr>
          <w:bCs/>
        </w:rPr>
        <w:t xml:space="preserve">the </w:t>
      </w:r>
      <w:r w:rsidRPr="00264675">
        <w:rPr>
          <w:bCs/>
        </w:rPr>
        <w:t>events</w:t>
      </w:r>
      <w:r w:rsidR="008C1C2C">
        <w:rPr>
          <w:bCs/>
        </w:rPr>
        <w:t xml:space="preserve"> that were </w:t>
      </w:r>
      <w:r w:rsidR="00970E97">
        <w:rPr>
          <w:bCs/>
        </w:rPr>
        <w:t xml:space="preserve">attended </w:t>
      </w:r>
      <w:r w:rsidR="008C1C2C">
        <w:rPr>
          <w:bCs/>
        </w:rPr>
        <w:t>by</w:t>
      </w:r>
      <w:r w:rsidRPr="00264675">
        <w:rPr>
          <w:bCs/>
        </w:rPr>
        <w:t xml:space="preserve"> the Public Education Program members </w:t>
      </w:r>
      <w:r w:rsidR="008C1C2C">
        <w:rPr>
          <w:bCs/>
        </w:rPr>
        <w:t>during</w:t>
      </w:r>
      <w:r w:rsidRPr="00264675">
        <w:rPr>
          <w:bCs/>
        </w:rPr>
        <w:t xml:space="preserve"> 202</w:t>
      </w:r>
      <w:r w:rsidR="00322EB7">
        <w:rPr>
          <w:bCs/>
        </w:rPr>
        <w:t>3</w:t>
      </w:r>
      <w:r w:rsidR="008C1C2C">
        <w:rPr>
          <w:bCs/>
        </w:rPr>
        <w:t>.</w:t>
      </w:r>
    </w:p>
    <w:p w14:paraId="510F00D6" w14:textId="77777777" w:rsidR="00942707" w:rsidRPr="00264675" w:rsidRDefault="00942707" w:rsidP="00942707">
      <w:pPr>
        <w:pStyle w:val="Heading4"/>
        <w:ind w:left="576"/>
      </w:pPr>
      <w:r>
        <w:rPr>
          <w:noProof/>
        </w:rPr>
        <w:drawing>
          <wp:anchor distT="0" distB="0" distL="114300" distR="114300" simplePos="0" relativeHeight="251672064" behindDoc="1" locked="0" layoutInCell="1" allowOverlap="1" wp14:anchorId="5D542258" wp14:editId="7FB661C8">
            <wp:simplePos x="0" y="0"/>
            <wp:positionH relativeFrom="column">
              <wp:posOffset>3467735</wp:posOffset>
            </wp:positionH>
            <wp:positionV relativeFrom="paragraph">
              <wp:posOffset>53639</wp:posOffset>
            </wp:positionV>
            <wp:extent cx="2198370" cy="1647825"/>
            <wp:effectExtent l="0" t="0" r="0" b="9525"/>
            <wp:wrapTight wrapText="bothSides">
              <wp:wrapPolygon edited="0">
                <wp:start x="0" y="0"/>
                <wp:lineTo x="0" y="21475"/>
                <wp:lineTo x="21338" y="21475"/>
                <wp:lineTo x="21338" y="0"/>
                <wp:lineTo x="0" y="0"/>
              </wp:wrapPolygon>
            </wp:wrapTight>
            <wp:docPr id="2" name="Picture 2" descr="A group of people at an outdoor event&#10;&#10;Description automatically genera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at an outdoor event&#10;&#10;Description automatically generated">
                      <a:extLst>
                        <a:ext uri="{C183D7F6-B498-43B3-948B-1728B52AA6E4}">
                          <adec:decorative xmlns:adec="http://schemas.microsoft.com/office/drawing/2017/decorative" val="0"/>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9837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t>The Mill Valley Spring Eggstravanganza</w:t>
      </w:r>
    </w:p>
    <w:p w14:paraId="479FED01" w14:textId="25306B1B" w:rsidR="00942707" w:rsidRDefault="00942707" w:rsidP="00942707">
      <w:pPr>
        <w:pStyle w:val="BodyText"/>
        <w:ind w:left="576"/>
        <w:rPr>
          <w:bCs/>
        </w:rPr>
      </w:pPr>
      <w:r>
        <w:rPr>
          <w:bCs/>
        </w:rPr>
        <w:t>On March 2</w:t>
      </w:r>
      <w:r w:rsidR="00322EB7">
        <w:rPr>
          <w:bCs/>
        </w:rPr>
        <w:t>5</w:t>
      </w:r>
      <w:r>
        <w:rPr>
          <w:bCs/>
        </w:rPr>
        <w:t xml:space="preserve">, </w:t>
      </w:r>
      <w:r w:rsidR="00D23B75">
        <w:rPr>
          <w:bCs/>
        </w:rPr>
        <w:t>2023,</w:t>
      </w:r>
      <w:r>
        <w:rPr>
          <w:bCs/>
        </w:rPr>
        <w:t xml:space="preserve"> </w:t>
      </w:r>
      <w:r w:rsidR="00AA3BE2">
        <w:rPr>
          <w:bCs/>
        </w:rPr>
        <w:t xml:space="preserve">the Public Education Program participated in a </w:t>
      </w:r>
      <w:r>
        <w:rPr>
          <w:bCs/>
        </w:rPr>
        <w:t>community outreach</w:t>
      </w:r>
      <w:r w:rsidR="00AA3BE2">
        <w:rPr>
          <w:bCs/>
        </w:rPr>
        <w:t xml:space="preserve"> event</w:t>
      </w:r>
      <w:r>
        <w:rPr>
          <w:bCs/>
        </w:rPr>
        <w:t xml:space="preserve"> to educate the public on what not to flush. During this event, </w:t>
      </w:r>
      <w:r w:rsidR="00322EB7">
        <w:rPr>
          <w:bCs/>
        </w:rPr>
        <w:t>350</w:t>
      </w:r>
      <w:r>
        <w:rPr>
          <w:bCs/>
        </w:rPr>
        <w:t xml:space="preserve"> individuals were engage</w:t>
      </w:r>
      <w:r w:rsidR="00B87FE1">
        <w:rPr>
          <w:bCs/>
        </w:rPr>
        <w:t>d</w:t>
      </w:r>
      <w:r>
        <w:rPr>
          <w:bCs/>
        </w:rPr>
        <w:t xml:space="preserve"> by public education staff on what not to flush down the toilet. </w:t>
      </w:r>
    </w:p>
    <w:p w14:paraId="1CB35F85" w14:textId="11FF7005" w:rsidR="00B61556" w:rsidRPr="00264675" w:rsidRDefault="00B61556" w:rsidP="0005569E">
      <w:pPr>
        <w:pStyle w:val="Heading4"/>
        <w:ind w:left="576"/>
      </w:pPr>
      <w:r>
        <w:rPr>
          <w:noProof/>
        </w:rPr>
        <w:t>Novato Farmer’s Markets</w:t>
      </w:r>
    </w:p>
    <w:p w14:paraId="69C12DCE" w14:textId="3B710B39" w:rsidR="00083077" w:rsidRPr="00264675" w:rsidRDefault="00083077" w:rsidP="0005569E">
      <w:pPr>
        <w:pStyle w:val="BodyText"/>
        <w:ind w:left="576"/>
        <w:rPr>
          <w:bCs/>
        </w:rPr>
      </w:pPr>
      <w:r w:rsidRPr="00264675">
        <w:rPr>
          <w:bCs/>
        </w:rPr>
        <w:t xml:space="preserve">The </w:t>
      </w:r>
      <w:r w:rsidR="00970E97">
        <w:rPr>
          <w:bCs/>
        </w:rPr>
        <w:t>C</w:t>
      </w:r>
      <w:r w:rsidR="00AA3BE2">
        <w:rPr>
          <w:bCs/>
        </w:rPr>
        <w:t>ity of</w:t>
      </w:r>
      <w:r w:rsidRPr="00264675">
        <w:rPr>
          <w:bCs/>
        </w:rPr>
        <w:t xml:space="preserve"> Novato sponsor</w:t>
      </w:r>
      <w:r w:rsidR="00AA3BE2">
        <w:rPr>
          <w:bCs/>
        </w:rPr>
        <w:t>s</w:t>
      </w:r>
      <w:r w:rsidRPr="00264675">
        <w:rPr>
          <w:bCs/>
        </w:rPr>
        <w:t xml:space="preserve"> Farmer’s Markets with vendors and entertainment in downtown areas. The Public Education Program staffs </w:t>
      </w:r>
      <w:r w:rsidR="00B87FE1">
        <w:rPr>
          <w:bCs/>
        </w:rPr>
        <w:t xml:space="preserve">an </w:t>
      </w:r>
      <w:r w:rsidRPr="00264675">
        <w:rPr>
          <w:bCs/>
        </w:rPr>
        <w:t>outreach booth at the market</w:t>
      </w:r>
      <w:r w:rsidR="00BF0CFF">
        <w:rPr>
          <w:bCs/>
        </w:rPr>
        <w:t xml:space="preserve"> on June 20, 2023. During this event 98 individuals were presented key public education topics. </w:t>
      </w:r>
      <w:r w:rsidRPr="00264675">
        <w:rPr>
          <w:bCs/>
        </w:rPr>
        <w:t xml:space="preserve"> </w:t>
      </w:r>
    </w:p>
    <w:p w14:paraId="348B2E95" w14:textId="0D9F6DA2" w:rsidR="00B61556" w:rsidRPr="00264675" w:rsidRDefault="00B61556" w:rsidP="0005569E">
      <w:pPr>
        <w:pStyle w:val="Heading4"/>
        <w:ind w:left="576"/>
      </w:pPr>
      <w:r>
        <w:t>The Marin Rotary Day of Service</w:t>
      </w:r>
    </w:p>
    <w:p w14:paraId="2E486BA7" w14:textId="60F39D2C" w:rsidR="00083077" w:rsidRDefault="00B61556" w:rsidP="0005569E">
      <w:pPr>
        <w:pStyle w:val="BodyText"/>
        <w:ind w:left="576"/>
        <w:rPr>
          <w:bCs/>
        </w:rPr>
      </w:pPr>
      <w:r>
        <w:rPr>
          <w:noProof/>
        </w:rPr>
        <w:drawing>
          <wp:anchor distT="0" distB="0" distL="114300" distR="114300" simplePos="0" relativeHeight="251665920" behindDoc="1" locked="0" layoutInCell="1" allowOverlap="1" wp14:anchorId="75DCAC4E" wp14:editId="34286EB6">
            <wp:simplePos x="0" y="0"/>
            <wp:positionH relativeFrom="column">
              <wp:posOffset>3021330</wp:posOffset>
            </wp:positionH>
            <wp:positionV relativeFrom="paragraph">
              <wp:posOffset>29845</wp:posOffset>
            </wp:positionV>
            <wp:extent cx="2703195" cy="1685290"/>
            <wp:effectExtent l="0" t="0" r="1905" b="0"/>
            <wp:wrapTight wrapText="bothSides">
              <wp:wrapPolygon edited="0">
                <wp:start x="0" y="0"/>
                <wp:lineTo x="0" y="21242"/>
                <wp:lineTo x="21463" y="21242"/>
                <wp:lineTo x="21463" y="0"/>
                <wp:lineTo x="0" y="0"/>
              </wp:wrapPolygon>
            </wp:wrapTight>
            <wp:docPr id="11" name="Picture 1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website&#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770"/>
                    <a:stretch/>
                  </pic:blipFill>
                  <pic:spPr bwMode="auto">
                    <a:xfrm>
                      <a:off x="0" y="0"/>
                      <a:ext cx="2703195" cy="168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rPr>
        <w:t xml:space="preserve">The </w:t>
      </w:r>
      <w:r w:rsidR="00264675" w:rsidRPr="00854666">
        <w:rPr>
          <w:bCs/>
        </w:rPr>
        <w:t>Rotary Day of Service – Protecting the Environment was held at the Marin County Fairgrounds</w:t>
      </w:r>
      <w:r w:rsidR="00027452">
        <w:rPr>
          <w:bCs/>
        </w:rPr>
        <w:t xml:space="preserve"> on </w:t>
      </w:r>
      <w:r w:rsidR="00322EB7">
        <w:rPr>
          <w:bCs/>
        </w:rPr>
        <w:t>May 13</w:t>
      </w:r>
      <w:r w:rsidR="00027452">
        <w:rPr>
          <w:bCs/>
        </w:rPr>
        <w:t>, 202</w:t>
      </w:r>
      <w:r w:rsidR="00322EB7">
        <w:rPr>
          <w:bCs/>
        </w:rPr>
        <w:t>3</w:t>
      </w:r>
      <w:r w:rsidR="00264675" w:rsidRPr="00854666">
        <w:rPr>
          <w:bCs/>
        </w:rPr>
        <w:t xml:space="preserve">. </w:t>
      </w:r>
      <w:r w:rsidR="00AA3BE2">
        <w:rPr>
          <w:bCs/>
        </w:rPr>
        <w:t>The event</w:t>
      </w:r>
      <w:r w:rsidR="00264675" w:rsidRPr="00854666">
        <w:rPr>
          <w:bCs/>
        </w:rPr>
        <w:t xml:space="preserve"> featured local bu</w:t>
      </w:r>
      <w:r w:rsidR="00854666" w:rsidRPr="00854666">
        <w:rPr>
          <w:bCs/>
        </w:rPr>
        <w:t>sinesses and community members with expertise in sustainability.</w:t>
      </w:r>
      <w:r w:rsidR="00027452">
        <w:rPr>
          <w:bCs/>
        </w:rPr>
        <w:t xml:space="preserve"> During this event</w:t>
      </w:r>
      <w:r w:rsidR="00B87FE1">
        <w:rPr>
          <w:bCs/>
        </w:rPr>
        <w:t>,</w:t>
      </w:r>
      <w:r w:rsidR="00027452">
        <w:rPr>
          <w:bCs/>
        </w:rPr>
        <w:t xml:space="preserve"> staff interacted with</w:t>
      </w:r>
      <w:r w:rsidR="000B4FD5">
        <w:rPr>
          <w:bCs/>
        </w:rPr>
        <w:t xml:space="preserve"> </w:t>
      </w:r>
      <w:r w:rsidR="00027452">
        <w:rPr>
          <w:bCs/>
        </w:rPr>
        <w:t xml:space="preserve">members of the public to discuss sustainability in the community. </w:t>
      </w:r>
    </w:p>
    <w:p w14:paraId="5D8D0871" w14:textId="3E39B86C" w:rsidR="00B61556" w:rsidRPr="00264675" w:rsidRDefault="000B4FD5" w:rsidP="0005569E">
      <w:pPr>
        <w:pStyle w:val="Heading4"/>
        <w:ind w:left="576"/>
      </w:pPr>
      <w:r>
        <w:t>Ribbon Cutting Ceremony for Coloma Pump Station Project</w:t>
      </w:r>
    </w:p>
    <w:p w14:paraId="0689B46A" w14:textId="0686C373" w:rsidR="00B61556" w:rsidRDefault="00B61556" w:rsidP="00AA3BE2">
      <w:pPr>
        <w:pStyle w:val="BodyText"/>
        <w:ind w:left="576"/>
        <w:rPr>
          <w:bCs/>
        </w:rPr>
      </w:pPr>
      <w:r w:rsidRPr="00B61556">
        <w:rPr>
          <w:bCs/>
        </w:rPr>
        <w:t>The</w:t>
      </w:r>
      <w:r>
        <w:rPr>
          <w:bCs/>
        </w:rPr>
        <w:t xml:space="preserve"> </w:t>
      </w:r>
      <w:r w:rsidR="000B4FD5">
        <w:rPr>
          <w:bCs/>
        </w:rPr>
        <w:t>Sausalito Marin City Sanitary District (SMCSD)</w:t>
      </w:r>
      <w:r>
        <w:rPr>
          <w:bCs/>
        </w:rPr>
        <w:t xml:space="preserve"> </w:t>
      </w:r>
      <w:r w:rsidR="00AA3BE2">
        <w:rPr>
          <w:bCs/>
        </w:rPr>
        <w:t>held a</w:t>
      </w:r>
      <w:r w:rsidR="000B4FD5">
        <w:rPr>
          <w:bCs/>
        </w:rPr>
        <w:t xml:space="preserve"> Ribbon Cutting Ceremony for the completion of the Coloma Pump Station Project on April 18, 2023. A</w:t>
      </w:r>
      <w:r w:rsidR="00AA3BE2">
        <w:rPr>
          <w:bCs/>
        </w:rPr>
        <w:t xml:space="preserve">n outreach </w:t>
      </w:r>
      <w:r w:rsidR="000B4FD5">
        <w:rPr>
          <w:bCs/>
        </w:rPr>
        <w:t xml:space="preserve">table </w:t>
      </w:r>
      <w:r w:rsidR="00AA3BE2">
        <w:rPr>
          <w:bCs/>
        </w:rPr>
        <w:t>focus</w:t>
      </w:r>
      <w:r w:rsidR="000B4FD5">
        <w:rPr>
          <w:bCs/>
        </w:rPr>
        <w:t>ed</w:t>
      </w:r>
      <w:r w:rsidR="00AA3BE2">
        <w:rPr>
          <w:bCs/>
        </w:rPr>
        <w:t xml:space="preserve"> on </w:t>
      </w:r>
      <w:r w:rsidR="000B4FD5">
        <w:rPr>
          <w:bCs/>
        </w:rPr>
        <w:t>key pollution prevention education messages.</w:t>
      </w:r>
      <w:r w:rsidRPr="00B61556">
        <w:rPr>
          <w:bCs/>
        </w:rPr>
        <w:t xml:space="preserve"> </w:t>
      </w:r>
      <w:r w:rsidR="00922053">
        <w:rPr>
          <w:bCs/>
        </w:rPr>
        <w:t xml:space="preserve">Event </w:t>
      </w:r>
    </w:p>
    <w:p w14:paraId="6D478387" w14:textId="198B0645" w:rsidR="00B61556" w:rsidRPr="00264675" w:rsidRDefault="00370E7E" w:rsidP="0005569E">
      <w:pPr>
        <w:pStyle w:val="Heading4"/>
        <w:ind w:left="576"/>
      </w:pPr>
      <w:r>
        <w:rPr>
          <w:noProof/>
        </w:rPr>
        <w:drawing>
          <wp:anchor distT="0" distB="0" distL="114300" distR="114300" simplePos="0" relativeHeight="251675136" behindDoc="1" locked="0" layoutInCell="1" allowOverlap="1" wp14:anchorId="2383198F" wp14:editId="0B5269FF">
            <wp:simplePos x="0" y="0"/>
            <wp:positionH relativeFrom="column">
              <wp:posOffset>365760</wp:posOffset>
            </wp:positionH>
            <wp:positionV relativeFrom="paragraph">
              <wp:posOffset>204470</wp:posOffset>
            </wp:positionV>
            <wp:extent cx="816610" cy="1089025"/>
            <wp:effectExtent l="0" t="0" r="2540" b="0"/>
            <wp:wrapTight wrapText="bothSides">
              <wp:wrapPolygon edited="0">
                <wp:start x="0" y="0"/>
                <wp:lineTo x="0" y="21159"/>
                <wp:lineTo x="21163" y="21159"/>
                <wp:lineTo x="21163" y="0"/>
                <wp:lineTo x="0" y="0"/>
              </wp:wrapPolygon>
            </wp:wrapTight>
            <wp:docPr id="9" name="Picture 9" descr="A picture containing person, grass, out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grass, outdoor, group&#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16610" cy="1089025"/>
                    </a:xfrm>
                    <a:prstGeom prst="rect">
                      <a:avLst/>
                    </a:prstGeom>
                  </pic:spPr>
                </pic:pic>
              </a:graphicData>
            </a:graphic>
            <wp14:sizeRelH relativeFrom="page">
              <wp14:pctWidth>0</wp14:pctWidth>
            </wp14:sizeRelH>
            <wp14:sizeRelV relativeFrom="page">
              <wp14:pctHeight>0</wp14:pctHeight>
            </wp14:sizeRelV>
          </wp:anchor>
        </w:drawing>
      </w:r>
      <w:r w:rsidR="00B61556">
        <w:t>Mill Valley Earth Day</w:t>
      </w:r>
    </w:p>
    <w:p w14:paraId="3987D534" w14:textId="10946A80" w:rsidR="00083077" w:rsidRDefault="00854666" w:rsidP="0005569E">
      <w:pPr>
        <w:pStyle w:val="BodyText"/>
        <w:ind w:left="576"/>
        <w:rPr>
          <w:bCs/>
        </w:rPr>
      </w:pPr>
      <w:r w:rsidRPr="00854666">
        <w:rPr>
          <w:bCs/>
        </w:rPr>
        <w:t xml:space="preserve">Mill Valley Earth Day </w:t>
      </w:r>
      <w:r w:rsidR="00DE3422">
        <w:rPr>
          <w:bCs/>
        </w:rPr>
        <w:t xml:space="preserve">on April 23, 2023, </w:t>
      </w:r>
      <w:r w:rsidRPr="00854666">
        <w:rPr>
          <w:bCs/>
        </w:rPr>
        <w:t>had</w:t>
      </w:r>
      <w:r w:rsidR="00083077" w:rsidRPr="00854666">
        <w:rPr>
          <w:bCs/>
        </w:rPr>
        <w:t xml:space="preserve"> speakers presenting a variety of environmental topics, research projects, studies, and success stories related to environmental concerns and potential impacts</w:t>
      </w:r>
      <w:r w:rsidRPr="00854666">
        <w:rPr>
          <w:bCs/>
        </w:rPr>
        <w:t>.</w:t>
      </w:r>
      <w:r w:rsidR="00083077" w:rsidRPr="00854666">
        <w:rPr>
          <w:bCs/>
        </w:rPr>
        <w:t xml:space="preserve"> </w:t>
      </w:r>
      <w:r>
        <w:rPr>
          <w:bCs/>
        </w:rPr>
        <w:t>It also had booths with local resources focusing on sustainability and conservation.</w:t>
      </w:r>
      <w:r w:rsidR="00753BAC">
        <w:rPr>
          <w:bCs/>
        </w:rPr>
        <w:t xml:space="preserve"> During this event, 250 individuals were engaged by public education staff on the key aforementioned public education messages.</w:t>
      </w:r>
    </w:p>
    <w:p w14:paraId="1B16EC5C" w14:textId="4DDD1590" w:rsidR="00942707" w:rsidRPr="00264675" w:rsidRDefault="002957FA" w:rsidP="00942707">
      <w:pPr>
        <w:pStyle w:val="Heading4"/>
        <w:ind w:left="576"/>
      </w:pPr>
      <w:r>
        <w:rPr>
          <w:noProof/>
        </w:rPr>
        <w:lastRenderedPageBreak/>
        <w:drawing>
          <wp:anchor distT="0" distB="0" distL="114300" distR="114300" simplePos="0" relativeHeight="251676160" behindDoc="1" locked="0" layoutInCell="1" allowOverlap="1" wp14:anchorId="193DDB15" wp14:editId="100AB488">
            <wp:simplePos x="0" y="0"/>
            <wp:positionH relativeFrom="column">
              <wp:posOffset>3416808</wp:posOffset>
            </wp:positionH>
            <wp:positionV relativeFrom="paragraph">
              <wp:posOffset>154559</wp:posOffset>
            </wp:positionV>
            <wp:extent cx="2447925" cy="1601470"/>
            <wp:effectExtent l="0" t="0" r="9525" b="0"/>
            <wp:wrapTight wrapText="bothSides">
              <wp:wrapPolygon edited="0">
                <wp:start x="0" y="0"/>
                <wp:lineTo x="0" y="21326"/>
                <wp:lineTo x="21516" y="21326"/>
                <wp:lineTo x="21516" y="0"/>
                <wp:lineTo x="0" y="0"/>
              </wp:wrapPolygon>
            </wp:wrapTight>
            <wp:docPr id="10" name="Picture 10" descr="A group of people at an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at an event&#10;&#10;Description automatically generated"/>
                    <pic:cNvPicPr/>
                  </pic:nvPicPr>
                  <pic:blipFill rotWithShape="1">
                    <a:blip r:embed="rId13" cstate="print">
                      <a:extLst>
                        <a:ext uri="{28A0092B-C50C-407E-A947-70E740481C1C}">
                          <a14:useLocalDpi xmlns:a14="http://schemas.microsoft.com/office/drawing/2010/main" val="0"/>
                        </a:ext>
                      </a:extLst>
                    </a:blip>
                    <a:srcRect t="5232" b="3457"/>
                    <a:stretch/>
                  </pic:blipFill>
                  <pic:spPr bwMode="auto">
                    <a:xfrm>
                      <a:off x="0" y="0"/>
                      <a:ext cx="2447925" cy="1601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2707">
        <w:t>The Marin County Fair</w:t>
      </w:r>
    </w:p>
    <w:p w14:paraId="0DBECA68" w14:textId="79B95CED" w:rsidR="00DE3422" w:rsidRDefault="00942707" w:rsidP="00DE3422">
      <w:pPr>
        <w:pStyle w:val="BodyText"/>
        <w:ind w:left="576"/>
        <w:rPr>
          <w:bCs/>
        </w:rPr>
      </w:pPr>
      <w:r>
        <w:rPr>
          <w:bCs/>
        </w:rPr>
        <w:t>From June 30</w:t>
      </w:r>
      <w:r w:rsidRPr="00942707">
        <w:rPr>
          <w:bCs/>
          <w:vertAlign w:val="superscript"/>
        </w:rPr>
        <w:t>th</w:t>
      </w:r>
      <w:r>
        <w:rPr>
          <w:bCs/>
        </w:rPr>
        <w:t xml:space="preserve"> to July 4</w:t>
      </w:r>
      <w:r w:rsidRPr="00942707">
        <w:rPr>
          <w:bCs/>
          <w:vertAlign w:val="superscript"/>
        </w:rPr>
        <w:t>th</w:t>
      </w:r>
      <w:r>
        <w:rPr>
          <w:bCs/>
        </w:rPr>
        <w:t>, 202</w:t>
      </w:r>
      <w:r w:rsidR="000B4FD5">
        <w:rPr>
          <w:bCs/>
        </w:rPr>
        <w:t>3</w:t>
      </w:r>
      <w:r>
        <w:rPr>
          <w:bCs/>
        </w:rPr>
        <w:t xml:space="preserve">, </w:t>
      </w:r>
      <w:r w:rsidR="00970E97">
        <w:rPr>
          <w:bCs/>
        </w:rPr>
        <w:t xml:space="preserve">the Public Education Program staffed </w:t>
      </w:r>
      <w:r>
        <w:rPr>
          <w:bCs/>
        </w:rPr>
        <w:t xml:space="preserve">a community outreach </w:t>
      </w:r>
      <w:r w:rsidR="00970E97">
        <w:rPr>
          <w:bCs/>
        </w:rPr>
        <w:t xml:space="preserve">booth </w:t>
      </w:r>
      <w:r>
        <w:rPr>
          <w:bCs/>
        </w:rPr>
        <w:t xml:space="preserve">to educate the public </w:t>
      </w:r>
      <w:r w:rsidR="00370E7E">
        <w:rPr>
          <w:bCs/>
        </w:rPr>
        <w:t>on key pollution prevention education messages</w:t>
      </w:r>
      <w:r>
        <w:rPr>
          <w:bCs/>
        </w:rPr>
        <w:t xml:space="preserve">. During this event, </w:t>
      </w:r>
      <w:r w:rsidR="000B4FD5">
        <w:rPr>
          <w:bCs/>
        </w:rPr>
        <w:t>1,229</w:t>
      </w:r>
      <w:r>
        <w:rPr>
          <w:bCs/>
        </w:rPr>
        <w:t xml:space="preserve"> individuals were engage</w:t>
      </w:r>
      <w:r w:rsidR="00370E7E">
        <w:rPr>
          <w:bCs/>
        </w:rPr>
        <w:t>d</w:t>
      </w:r>
      <w:r>
        <w:rPr>
          <w:bCs/>
        </w:rPr>
        <w:t xml:space="preserve"> by public education staff on </w:t>
      </w:r>
      <w:r w:rsidR="00370E7E">
        <w:rPr>
          <w:bCs/>
        </w:rPr>
        <w:t>conservation and pollution prevention</w:t>
      </w:r>
      <w:r>
        <w:rPr>
          <w:bCs/>
        </w:rPr>
        <w:t xml:space="preserve">. </w:t>
      </w:r>
    </w:p>
    <w:p w14:paraId="6E761C13" w14:textId="4C0317B7" w:rsidR="00B61556" w:rsidRPr="00264675" w:rsidRDefault="000B4FD5" w:rsidP="0005569E">
      <w:pPr>
        <w:pStyle w:val="Heading4"/>
        <w:ind w:left="576"/>
      </w:pPr>
      <w:r>
        <w:t>Get Ready to Go 94920</w:t>
      </w:r>
    </w:p>
    <w:p w14:paraId="454A0131" w14:textId="690A69A7" w:rsidR="00083077" w:rsidRPr="00644F8A" w:rsidRDefault="00DE3422" w:rsidP="0005569E">
      <w:pPr>
        <w:pStyle w:val="BodyText"/>
        <w:ind w:left="576"/>
        <w:rPr>
          <w:bCs/>
        </w:rPr>
      </w:pPr>
      <w:r>
        <w:rPr>
          <w:bCs/>
          <w:noProof/>
        </w:rPr>
        <w:drawing>
          <wp:anchor distT="0" distB="0" distL="114300" distR="114300" simplePos="0" relativeHeight="251680256" behindDoc="0" locked="0" layoutInCell="1" allowOverlap="1" wp14:anchorId="2AE13C83" wp14:editId="69E7B937">
            <wp:simplePos x="0" y="0"/>
            <wp:positionH relativeFrom="margin">
              <wp:posOffset>361950</wp:posOffset>
            </wp:positionH>
            <wp:positionV relativeFrom="margin">
              <wp:posOffset>2486025</wp:posOffset>
            </wp:positionV>
            <wp:extent cx="1724025" cy="1292860"/>
            <wp:effectExtent l="0" t="0" r="9525" b="2540"/>
            <wp:wrapSquare wrapText="bothSides"/>
            <wp:docPr id="14245743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74303" name="Picture 142457430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24025" cy="1292860"/>
                    </a:xfrm>
                    <a:prstGeom prst="rect">
                      <a:avLst/>
                    </a:prstGeom>
                  </pic:spPr>
                </pic:pic>
              </a:graphicData>
            </a:graphic>
          </wp:anchor>
        </w:drawing>
      </w:r>
      <w:r w:rsidR="00644F8A" w:rsidRPr="00644F8A">
        <w:rPr>
          <w:bCs/>
        </w:rPr>
        <w:t xml:space="preserve">The </w:t>
      </w:r>
      <w:r w:rsidR="000B4FD5">
        <w:rPr>
          <w:bCs/>
        </w:rPr>
        <w:t>Get Ready to Go 94920</w:t>
      </w:r>
      <w:r w:rsidR="00DF1376">
        <w:rPr>
          <w:bCs/>
        </w:rPr>
        <w:t xml:space="preserve"> event on October 14, </w:t>
      </w:r>
      <w:r w:rsidR="00BF0CFF">
        <w:rPr>
          <w:bCs/>
        </w:rPr>
        <w:t>2023,</w:t>
      </w:r>
      <w:r w:rsidR="00DF1376">
        <w:rPr>
          <w:bCs/>
        </w:rPr>
        <w:t xml:space="preserve"> was</w:t>
      </w:r>
      <w:r>
        <w:rPr>
          <w:bCs/>
        </w:rPr>
        <w:t xml:space="preserve"> sponsored</w:t>
      </w:r>
      <w:r w:rsidR="000B4FD5">
        <w:rPr>
          <w:bCs/>
        </w:rPr>
        <w:t xml:space="preserve"> by the City of Tiburon</w:t>
      </w:r>
      <w:r w:rsidR="00922053">
        <w:rPr>
          <w:bCs/>
        </w:rPr>
        <w:t>.</w:t>
      </w:r>
      <w:r w:rsidR="000B4FD5">
        <w:rPr>
          <w:bCs/>
        </w:rPr>
        <w:t xml:space="preserve"> </w:t>
      </w:r>
      <w:r w:rsidR="00922053">
        <w:rPr>
          <w:bCs/>
        </w:rPr>
        <w:t>This</w:t>
      </w:r>
      <w:r w:rsidR="00644F8A" w:rsidRPr="00644F8A">
        <w:rPr>
          <w:bCs/>
        </w:rPr>
        <w:t xml:space="preserve"> </w:t>
      </w:r>
      <w:r w:rsidR="00083077" w:rsidRPr="00644F8A">
        <w:rPr>
          <w:bCs/>
        </w:rPr>
        <w:t xml:space="preserve">event </w:t>
      </w:r>
      <w:r w:rsidR="00922053">
        <w:rPr>
          <w:bCs/>
        </w:rPr>
        <w:t xml:space="preserve">is </w:t>
      </w:r>
      <w:r w:rsidR="00083077" w:rsidRPr="00644F8A">
        <w:rPr>
          <w:bCs/>
        </w:rPr>
        <w:t xml:space="preserve">where </w:t>
      </w:r>
      <w:r w:rsidR="00644F8A" w:rsidRPr="00644F8A">
        <w:rPr>
          <w:bCs/>
        </w:rPr>
        <w:t xml:space="preserve">the public can view </w:t>
      </w:r>
      <w:r w:rsidR="00922053">
        <w:rPr>
          <w:bCs/>
        </w:rPr>
        <w:t xml:space="preserve">all the different </w:t>
      </w:r>
      <w:r w:rsidR="00447A49">
        <w:rPr>
          <w:bCs/>
        </w:rPr>
        <w:t>First Responder Agencies and the equipment used in emergencies and disasters</w:t>
      </w:r>
      <w:r w:rsidR="00BF0CFF">
        <w:rPr>
          <w:bCs/>
        </w:rPr>
        <w:t xml:space="preserve"> to 50 community members</w:t>
      </w:r>
      <w:r w:rsidR="00447A49">
        <w:rPr>
          <w:bCs/>
        </w:rPr>
        <w:t xml:space="preserve">. Sanitary District No. 5 of Marin County showcased their equipment used in sanitary sewer spills. It was a chance to show </w:t>
      </w:r>
      <w:r w:rsidR="00922053">
        <w:rPr>
          <w:bCs/>
        </w:rPr>
        <w:t xml:space="preserve">the public </w:t>
      </w:r>
      <w:r w:rsidR="00644F8A" w:rsidRPr="00644F8A">
        <w:rPr>
          <w:bCs/>
        </w:rPr>
        <w:t>what not to flush down the</w:t>
      </w:r>
      <w:r w:rsidR="00922053">
        <w:rPr>
          <w:bCs/>
        </w:rPr>
        <w:t xml:space="preserve"> toilet and</w:t>
      </w:r>
      <w:r w:rsidR="00644F8A" w:rsidRPr="00644F8A">
        <w:rPr>
          <w:bCs/>
        </w:rPr>
        <w:t xml:space="preserve"> drains.</w:t>
      </w:r>
      <w:r w:rsidR="00B87FE1">
        <w:rPr>
          <w:bCs/>
        </w:rPr>
        <w:t xml:space="preserve"> During this event</w:t>
      </w:r>
      <w:r w:rsidR="00447A49">
        <w:rPr>
          <w:bCs/>
        </w:rPr>
        <w:t xml:space="preserve"> </w:t>
      </w:r>
      <w:r w:rsidR="00B87FE1">
        <w:rPr>
          <w:bCs/>
        </w:rPr>
        <w:t>individuals were engaged by public education staff on key public education messages.</w:t>
      </w:r>
    </w:p>
    <w:p w14:paraId="6456FB14" w14:textId="074AED8A" w:rsidR="003A5174" w:rsidRDefault="00153E22" w:rsidP="00846898">
      <w:pPr>
        <w:pStyle w:val="Heading2"/>
      </w:pPr>
      <w:bookmarkStart w:id="27" w:name="_Toc158022754"/>
      <w:r w:rsidRPr="00B65683">
        <w:t xml:space="preserve">TV-ad (and </w:t>
      </w:r>
      <w:r w:rsidR="001E16D1" w:rsidRPr="00B65683">
        <w:t>YouTube</w:t>
      </w:r>
      <w:r w:rsidRPr="00B65683">
        <w:t>) campaign</w:t>
      </w:r>
      <w:bookmarkEnd w:id="27"/>
      <w:r w:rsidR="00021AC5" w:rsidRPr="00B65683">
        <w:t xml:space="preserve"> </w:t>
      </w:r>
    </w:p>
    <w:p w14:paraId="6973FE24" w14:textId="3B8C73E8" w:rsidR="0059725C" w:rsidRPr="00B65683" w:rsidRDefault="0059725C" w:rsidP="0059725C">
      <w:pPr>
        <w:ind w:left="576"/>
      </w:pPr>
      <w:r w:rsidRPr="00B65683">
        <w:t xml:space="preserve">The Public Education Program partnered with Ross Valley </w:t>
      </w:r>
      <w:r>
        <w:t>Sanitary</w:t>
      </w:r>
      <w:r w:rsidRPr="00B65683">
        <w:t xml:space="preserve"> District (RVSD) to have TV ads </w:t>
      </w:r>
      <w:r>
        <w:t>covering</w:t>
      </w:r>
      <w:r w:rsidRPr="00B65683">
        <w:t xml:space="preserve"> specific topics (wipes, FOG, drugs) with all the district logos </w:t>
      </w:r>
      <w:r>
        <w:t>at the end</w:t>
      </w:r>
      <w:r w:rsidRPr="00B65683">
        <w:t xml:space="preserve"> of the ad to raise our collective visibility and show we are a unified, coordinated front. The ads </w:t>
      </w:r>
      <w:r>
        <w:t>ran</w:t>
      </w:r>
      <w:r w:rsidRPr="00B65683">
        <w:t xml:space="preserve"> on Effectv (Comcast)</w:t>
      </w:r>
      <w:r>
        <w:t xml:space="preserve"> from March through June and again in November through December. Ads in the campaign included</w:t>
      </w:r>
      <w:r w:rsidRPr="00B65683">
        <w:t>:</w:t>
      </w:r>
    </w:p>
    <w:p w14:paraId="21E9A13E" w14:textId="6EC248FD" w:rsidR="0059725C" w:rsidRPr="00EC50F6" w:rsidRDefault="0059725C" w:rsidP="0059725C">
      <w:pPr>
        <w:pStyle w:val="ListParagraph"/>
        <w:numPr>
          <w:ilvl w:val="0"/>
          <w:numId w:val="12"/>
        </w:numPr>
        <w:spacing w:after="0"/>
      </w:pPr>
      <w:r w:rsidRPr="00EC50F6">
        <w:t xml:space="preserve">“Do Not Flush Wipes”. </w:t>
      </w:r>
    </w:p>
    <w:p w14:paraId="1ADB8C29" w14:textId="3A5DD6E8" w:rsidR="0059725C" w:rsidRPr="00EC50F6" w:rsidRDefault="0059725C" w:rsidP="0059725C">
      <w:pPr>
        <w:pStyle w:val="ListParagraph"/>
        <w:numPr>
          <w:ilvl w:val="0"/>
          <w:numId w:val="12"/>
        </w:numPr>
        <w:spacing w:after="0"/>
      </w:pPr>
      <w:r w:rsidRPr="00EC50F6">
        <w:t>“Proper FOG Di</w:t>
      </w:r>
      <w:r>
        <w:t>s</w:t>
      </w:r>
      <w:r w:rsidRPr="00EC50F6">
        <w:t>posal”.</w:t>
      </w:r>
    </w:p>
    <w:p w14:paraId="5FF3D8D6" w14:textId="51917DB5" w:rsidR="0059725C" w:rsidRPr="00EC50F6" w:rsidRDefault="0059725C" w:rsidP="0059725C">
      <w:pPr>
        <w:pStyle w:val="ListParagraph"/>
        <w:numPr>
          <w:ilvl w:val="0"/>
          <w:numId w:val="12"/>
        </w:numPr>
        <w:spacing w:after="120"/>
      </w:pPr>
      <w:r w:rsidRPr="00EC50F6">
        <w:t xml:space="preserve">“Is Your Sump Pump Connected Properly?” </w:t>
      </w:r>
    </w:p>
    <w:p w14:paraId="2F629196" w14:textId="7621D57C" w:rsidR="00DE3422" w:rsidRPr="00EC50F6" w:rsidRDefault="00BF0CFF" w:rsidP="00F81472">
      <w:pPr>
        <w:ind w:left="576"/>
      </w:pPr>
      <w:r>
        <w:rPr>
          <w:noProof/>
        </w:rPr>
        <w:drawing>
          <wp:anchor distT="0" distB="0" distL="114300" distR="114300" simplePos="0" relativeHeight="251681280" behindDoc="1" locked="0" layoutInCell="1" allowOverlap="1" wp14:anchorId="54CEF475" wp14:editId="3F16AB9B">
            <wp:simplePos x="0" y="0"/>
            <wp:positionH relativeFrom="margin">
              <wp:posOffset>381692</wp:posOffset>
            </wp:positionH>
            <wp:positionV relativeFrom="margin">
              <wp:posOffset>191012</wp:posOffset>
            </wp:positionV>
            <wp:extent cx="1091565" cy="1091565"/>
            <wp:effectExtent l="0" t="0" r="0" b="0"/>
            <wp:wrapTight wrapText="bothSides">
              <wp:wrapPolygon edited="0">
                <wp:start x="0" y="0"/>
                <wp:lineTo x="0" y="21110"/>
                <wp:lineTo x="21110" y="21110"/>
                <wp:lineTo x="21110" y="0"/>
                <wp:lineTo x="0" y="0"/>
              </wp:wrapPolygon>
            </wp:wrapTight>
            <wp:docPr id="877004691" name="Picture 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04691" name="Picture 4" descr="Qr cod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1565" cy="1091565"/>
                    </a:xfrm>
                    <a:prstGeom prst="rect">
                      <a:avLst/>
                    </a:prstGeom>
                  </pic:spPr>
                </pic:pic>
              </a:graphicData>
            </a:graphic>
            <wp14:sizeRelH relativeFrom="margin">
              <wp14:pctWidth>0</wp14:pctWidth>
            </wp14:sizeRelH>
            <wp14:sizeRelV relativeFrom="margin">
              <wp14:pctHeight>0</wp14:pctHeight>
            </wp14:sizeRelV>
          </wp:anchor>
        </w:drawing>
      </w:r>
      <w:r w:rsidR="0059725C">
        <w:t>In 202</w:t>
      </w:r>
      <w:r w:rsidR="00F87187">
        <w:t>3</w:t>
      </w:r>
      <w:r w:rsidR="0059725C">
        <w:t xml:space="preserve">, during the first ad campaign, the ads were delivered </w:t>
      </w:r>
      <w:r w:rsidR="0059725C" w:rsidRPr="00F87187">
        <w:rPr>
          <w:highlight w:val="yellow"/>
        </w:rPr>
        <w:t>72,502</w:t>
      </w:r>
      <w:r w:rsidR="0059725C">
        <w:t xml:space="preserve"> times within premium content and the target audience watched </w:t>
      </w:r>
      <w:r w:rsidR="0059725C" w:rsidRPr="00F87187">
        <w:rPr>
          <w:highlight w:val="yellow"/>
        </w:rPr>
        <w:t>65,418 (90%)</w:t>
      </w:r>
      <w:r w:rsidR="0059725C">
        <w:t xml:space="preserve"> of the ads in their entirety. During the second ad campaign the ads were delivered </w:t>
      </w:r>
      <w:r w:rsidR="0059725C" w:rsidRPr="00F87187">
        <w:rPr>
          <w:highlight w:val="yellow"/>
        </w:rPr>
        <w:t>132,783</w:t>
      </w:r>
      <w:r w:rsidR="0059725C">
        <w:t xml:space="preserve"> times within premium content and the target audience watched </w:t>
      </w:r>
      <w:r w:rsidR="0059725C" w:rsidRPr="00F87187">
        <w:rPr>
          <w:highlight w:val="yellow"/>
        </w:rPr>
        <w:t>107,485 (81%)</w:t>
      </w:r>
      <w:r w:rsidR="0059725C">
        <w:t xml:space="preserve"> of the ads in their entirety.</w:t>
      </w:r>
    </w:p>
    <w:p w14:paraId="25B4EED3" w14:textId="3F007A06" w:rsidR="003A5174" w:rsidRDefault="00021AC5" w:rsidP="0005569E">
      <w:pPr>
        <w:pStyle w:val="Heading2"/>
      </w:pPr>
      <w:bookmarkStart w:id="28" w:name="_Toc158022755"/>
      <w:r w:rsidRPr="00EC50F6">
        <w:t>Website</w:t>
      </w:r>
      <w:bookmarkEnd w:id="28"/>
      <w:r w:rsidRPr="00EC50F6">
        <w:t xml:space="preserve"> </w:t>
      </w:r>
      <w:bookmarkStart w:id="29" w:name="_Hlk94188162"/>
    </w:p>
    <w:bookmarkEnd w:id="29"/>
    <w:p w14:paraId="16327D3E" w14:textId="0743F1FD" w:rsidR="0059725C" w:rsidRPr="00EC50F6" w:rsidRDefault="0059725C" w:rsidP="0059725C">
      <w:pPr>
        <w:pStyle w:val="BodyText"/>
        <w:ind w:left="576"/>
      </w:pPr>
      <w:r w:rsidRPr="00EC50F6">
        <w:t xml:space="preserve">The Public Education Program launched the newly designed website </w:t>
      </w:r>
      <w:hyperlink r:id="rId16" w:history="1">
        <w:r w:rsidRPr="007D6CF3">
          <w:rPr>
            <w:rStyle w:val="Hyperlink"/>
            <w:rFonts w:cstheme="minorHAnsi"/>
          </w:rPr>
          <w:t>www.savrbay.com</w:t>
        </w:r>
      </w:hyperlink>
      <w:r w:rsidRPr="00EC50F6">
        <w:t xml:space="preserve"> on October 21, 2021. The website has information about what resources are currently </w:t>
      </w:r>
      <w:r w:rsidRPr="00EC50F6">
        <w:lastRenderedPageBreak/>
        <w:t>available and activities and programs that are offered to schools and members of the community</w:t>
      </w:r>
      <w:r>
        <w:t xml:space="preserve"> as well as the</w:t>
      </w:r>
      <w:r w:rsidRPr="00EC50F6">
        <w:t xml:space="preserve"> location and contact </w:t>
      </w:r>
      <w:r>
        <w:t>information</w:t>
      </w:r>
      <w:r w:rsidRPr="00EC50F6">
        <w:t xml:space="preserve"> for the six wastewater treatment plants in Marin County. </w:t>
      </w:r>
      <w:r w:rsidRPr="00CF0B7E">
        <w:t>In 2022</w:t>
      </w:r>
      <w:r w:rsidR="00311439">
        <w:t xml:space="preserve"> and 2023</w:t>
      </w:r>
      <w:r w:rsidRPr="00CF0B7E">
        <w:t xml:space="preserve"> quizzes at outreach events were taken online by using phones to scan the quiz QR code. </w:t>
      </w:r>
      <w:r w:rsidR="00311439">
        <w:t>Since</w:t>
      </w:r>
      <w:r w:rsidRPr="00CF0B7E">
        <w:t xml:space="preserve"> 2022, </w:t>
      </w:r>
      <w:r w:rsidR="00311439">
        <w:t>68</w:t>
      </w:r>
      <w:r w:rsidRPr="00CF0B7E">
        <w:t xml:space="preserve"> children’s quizzes </w:t>
      </w:r>
      <w:r>
        <w:t xml:space="preserve">and </w:t>
      </w:r>
      <w:r w:rsidR="00311439">
        <w:t>104</w:t>
      </w:r>
      <w:r>
        <w:t xml:space="preserve"> adult quizzes </w:t>
      </w:r>
      <w:r w:rsidRPr="00CF0B7E">
        <w:t>were completed online</w:t>
      </w:r>
      <w:r>
        <w:t>.</w:t>
      </w:r>
      <w:r w:rsidRPr="00CF0B7E">
        <w:t xml:space="preserve"> Since October 21, 2021, the website </w:t>
      </w:r>
      <w:r>
        <w:t>has been</w:t>
      </w:r>
      <w:r w:rsidRPr="00CF0B7E">
        <w:t xml:space="preserve"> visited </w:t>
      </w:r>
      <w:r w:rsidR="00311439">
        <w:t>17,706</w:t>
      </w:r>
      <w:r w:rsidRPr="00CF0B7E">
        <w:t xml:space="preserve"> </w:t>
      </w:r>
      <w:r>
        <w:t>times</w:t>
      </w:r>
      <w:r w:rsidRPr="00EC50F6">
        <w:t>.</w:t>
      </w:r>
    </w:p>
    <w:p w14:paraId="640ADE11" w14:textId="0FF613A9" w:rsidR="003A5174" w:rsidRDefault="00021AC5" w:rsidP="0005569E">
      <w:pPr>
        <w:pStyle w:val="Heading2"/>
      </w:pPr>
      <w:bookmarkStart w:id="30" w:name="_Toc158022756"/>
      <w:r w:rsidRPr="00EC50F6">
        <w:t>Plant Tours</w:t>
      </w:r>
      <w:bookmarkEnd w:id="30"/>
      <w:r w:rsidRPr="00EC50F6">
        <w:t xml:space="preserve"> </w:t>
      </w:r>
    </w:p>
    <w:p w14:paraId="42195F78" w14:textId="3CA2D280" w:rsidR="00BF2B96" w:rsidRDefault="00021AC5" w:rsidP="0005569E">
      <w:pPr>
        <w:pStyle w:val="BodyText"/>
        <w:ind w:left="576"/>
      </w:pPr>
      <w:r w:rsidRPr="00EC50F6">
        <w:t>Agencies conduct tours of the</w:t>
      </w:r>
      <w:r w:rsidR="00647F8C">
        <w:t xml:space="preserve"> POTWs</w:t>
      </w:r>
      <w:r w:rsidRPr="00EC50F6">
        <w:t xml:space="preserve"> upon request from schools, community groups, and other members of the public.</w:t>
      </w:r>
    </w:p>
    <w:p w14:paraId="6E40AE50" w14:textId="77777777" w:rsidR="003A5174" w:rsidRDefault="00021AC5" w:rsidP="0005569E">
      <w:pPr>
        <w:pStyle w:val="Heading2"/>
      </w:pPr>
      <w:bookmarkStart w:id="31" w:name="_Toc158022757"/>
      <w:r w:rsidRPr="00EC50F6">
        <w:t>Brochures</w:t>
      </w:r>
      <w:bookmarkEnd w:id="31"/>
      <w:r w:rsidRPr="00EC50F6">
        <w:t xml:space="preserve"> </w:t>
      </w:r>
    </w:p>
    <w:p w14:paraId="62704ED7" w14:textId="0D49A8B0" w:rsidR="00BF2B96" w:rsidRPr="00EC50F6" w:rsidRDefault="00021AC5" w:rsidP="0005569E">
      <w:pPr>
        <w:pStyle w:val="BodyText"/>
        <w:ind w:left="576"/>
      </w:pPr>
      <w:r w:rsidRPr="00EC50F6">
        <w:t xml:space="preserve">The Public Education Program has several brochures covering a wide range of </w:t>
      </w:r>
      <w:r w:rsidRPr="00EC50F6">
        <w:rPr>
          <w:spacing w:val="-3"/>
        </w:rPr>
        <w:t xml:space="preserve">topics </w:t>
      </w:r>
      <w:r w:rsidRPr="00EC50F6">
        <w:t xml:space="preserve">including materials that should not be flushed, lateral maintenance, and </w:t>
      </w:r>
      <w:r w:rsidR="00970E97">
        <w:t>c</w:t>
      </w:r>
      <w:r w:rsidR="00940582">
        <w:t>opper</w:t>
      </w:r>
      <w:r w:rsidRPr="00EC50F6">
        <w:t xml:space="preserve">. The brochures are regularly </w:t>
      </w:r>
      <w:r w:rsidR="00B216D9" w:rsidRPr="00EC50F6">
        <w:t>reviewed,</w:t>
      </w:r>
      <w:r w:rsidRPr="00EC50F6">
        <w:t xml:space="preserve"> and informational content is updated when necessary. This year </w:t>
      </w:r>
      <w:r w:rsidR="00647F8C">
        <w:t>several</w:t>
      </w:r>
      <w:r w:rsidRPr="00EC50F6">
        <w:t xml:space="preserve"> hundred brochures were distributed through door hanger outreach.</w:t>
      </w:r>
    </w:p>
    <w:p w14:paraId="1196BED1" w14:textId="77777777" w:rsidR="003A5174" w:rsidRDefault="00021AC5" w:rsidP="0005569E">
      <w:pPr>
        <w:pStyle w:val="Heading2"/>
      </w:pPr>
      <w:bookmarkStart w:id="32" w:name="_Toc158022758"/>
      <w:r w:rsidRPr="00EC50F6">
        <w:t>Classroom Presentations</w:t>
      </w:r>
      <w:bookmarkEnd w:id="32"/>
      <w:r w:rsidRPr="00EC50F6">
        <w:t xml:space="preserve"> </w:t>
      </w:r>
      <w:bookmarkStart w:id="33" w:name="_Hlk94701517"/>
    </w:p>
    <w:bookmarkEnd w:id="33"/>
    <w:p w14:paraId="06F74563" w14:textId="77777777" w:rsidR="0059725C" w:rsidRPr="00EC50F6" w:rsidRDefault="0059725C" w:rsidP="0059725C">
      <w:pPr>
        <w:pStyle w:val="BodyText"/>
        <w:ind w:left="576"/>
      </w:pPr>
      <w:r w:rsidRPr="00EC50F6">
        <w:t>Upon request from teachers, the Public Education Program provide</w:t>
      </w:r>
      <w:r>
        <w:t>s</w:t>
      </w:r>
      <w:r w:rsidRPr="00EC50F6">
        <w:t xml:space="preserve"> presentation</w:t>
      </w:r>
      <w:r>
        <w:t>s</w:t>
      </w:r>
      <w:r w:rsidRPr="00EC50F6">
        <w:t xml:space="preserve"> </w:t>
      </w:r>
      <w:r>
        <w:t>at</w:t>
      </w:r>
      <w:r w:rsidRPr="00EC50F6">
        <w:t xml:space="preserve"> school classroom</w:t>
      </w:r>
      <w:r>
        <w:t>s</w:t>
      </w:r>
      <w:r w:rsidRPr="00EC50F6">
        <w:t xml:space="preserve">. Each presentation is tailored to the grade level of the class and generally covers the topics listed above. If requested, </w:t>
      </w:r>
      <w:r>
        <w:t>presentations can be tailored to</w:t>
      </w:r>
      <w:r w:rsidRPr="00EC50F6">
        <w:t xml:space="preserve"> focus on a specific area of study that is relevant to the teacher’s lesson plan. Each presentation has hands-on activities including looking at wastewater biology through a microscope, a watershed diorama, and a pollution-prevention-related video game.</w:t>
      </w:r>
    </w:p>
    <w:p w14:paraId="701E5911" w14:textId="77777777" w:rsidR="003A5174" w:rsidRDefault="00021AC5" w:rsidP="0005569E">
      <w:pPr>
        <w:pStyle w:val="Heading2"/>
      </w:pPr>
      <w:bookmarkStart w:id="34" w:name="_Toc158022759"/>
      <w:r w:rsidRPr="00EC50F6">
        <w:t>FastForward Publication</w:t>
      </w:r>
      <w:bookmarkEnd w:id="34"/>
      <w:r w:rsidRPr="00EC50F6">
        <w:t xml:space="preserve"> </w:t>
      </w:r>
    </w:p>
    <w:p w14:paraId="72C79AB1" w14:textId="58C1CFE8" w:rsidR="00371AC8" w:rsidRPr="00EC50F6" w:rsidRDefault="00021AC5" w:rsidP="00A2258D">
      <w:pPr>
        <w:pStyle w:val="BodyText"/>
      </w:pPr>
      <w:r w:rsidRPr="00EC50F6">
        <w:t xml:space="preserve">The Public Education Program is a “Major Sponsor” for the FastForward school outreach publication. This magazine written by students covering a large array of subjects including media, arts, sciences, and current events. </w:t>
      </w:r>
      <w:bookmarkStart w:id="35" w:name="_Hlk94187293"/>
      <w:r w:rsidRPr="00EC50F6">
        <w:t xml:space="preserve">It gets distributed </w:t>
      </w:r>
      <w:r w:rsidR="00460AC8" w:rsidRPr="00EC50F6">
        <w:t xml:space="preserve">to over 50 elementary and high schools in Marin (including private schools) </w:t>
      </w:r>
      <w:r w:rsidR="0059725C">
        <w:t>to</w:t>
      </w:r>
      <w:r w:rsidR="00460AC8" w:rsidRPr="00EC50F6">
        <w:t xml:space="preserve"> a readership of </w:t>
      </w:r>
      <w:r w:rsidR="004477AE">
        <w:t xml:space="preserve">over </w:t>
      </w:r>
      <w:r w:rsidR="00460AC8" w:rsidRPr="00EC50F6">
        <w:t>25,000 students</w:t>
      </w:r>
      <w:r w:rsidRPr="00EC50F6">
        <w:t xml:space="preserve"> by print</w:t>
      </w:r>
      <w:r w:rsidR="0059725C">
        <w:t>,</w:t>
      </w:r>
      <w:r w:rsidRPr="00EC50F6">
        <w:t xml:space="preserve"> and </w:t>
      </w:r>
      <w:r w:rsidR="00460AC8" w:rsidRPr="00EC50F6">
        <w:t>online it reaches an even wider audience</w:t>
      </w:r>
      <w:r w:rsidR="004477AE">
        <w:t xml:space="preserve">, </w:t>
      </w:r>
      <w:r w:rsidR="00460AC8" w:rsidRPr="00EC50F6">
        <w:t>including teachers, administrators, and parents.</w:t>
      </w:r>
      <w:bookmarkEnd w:id="35"/>
    </w:p>
    <w:p w14:paraId="0E957B17" w14:textId="77777777" w:rsidR="00BF2B96" w:rsidRDefault="00021AC5" w:rsidP="00F81472">
      <w:pPr>
        <w:pStyle w:val="Heading1"/>
      </w:pPr>
      <w:bookmarkStart w:id="36" w:name="_Toc94864565"/>
      <w:bookmarkStart w:id="37" w:name="_Toc158022760"/>
      <w:r>
        <w:t>Regional</w:t>
      </w:r>
      <w:r>
        <w:rPr>
          <w:spacing w:val="-2"/>
        </w:rPr>
        <w:t xml:space="preserve"> </w:t>
      </w:r>
      <w:r>
        <w:t>Efforts</w:t>
      </w:r>
      <w:bookmarkEnd w:id="36"/>
      <w:bookmarkEnd w:id="37"/>
    </w:p>
    <w:p w14:paraId="02A6BB61" w14:textId="77777777" w:rsidR="00AB2900" w:rsidRDefault="00021AC5" w:rsidP="0005569E">
      <w:pPr>
        <w:pStyle w:val="Heading2"/>
        <w:numPr>
          <w:ilvl w:val="0"/>
          <w:numId w:val="14"/>
        </w:numPr>
      </w:pPr>
      <w:bookmarkStart w:id="38" w:name="_Toc158022761"/>
      <w:r>
        <w:t>STRAW</w:t>
      </w:r>
      <w:bookmarkEnd w:id="38"/>
      <w:r>
        <w:t xml:space="preserve"> </w:t>
      </w:r>
    </w:p>
    <w:p w14:paraId="179FE3D2" w14:textId="5A0BF2EC" w:rsidR="00BF2B96" w:rsidRDefault="00021AC5" w:rsidP="005748E4">
      <w:pPr>
        <w:pStyle w:val="BodyText"/>
        <w:ind w:left="576"/>
      </w:pPr>
      <w:r>
        <w:t xml:space="preserve">The Students and Teachers Restoring a Watershed (STRAW) program coordinates and sustains a network of teachers, students, restoration specialists, and community members to plan and implement professional watershed restoration. STRAW provides teachers with resources, materials, and technical support to integrate watershed content into their classrooms. Environmental science education is delivered in coordination with </w:t>
      </w:r>
      <w:r>
        <w:lastRenderedPageBreak/>
        <w:t>other school science curricul</w:t>
      </w:r>
      <w:r w:rsidR="00891624">
        <w:t>a</w:t>
      </w:r>
      <w:r>
        <w:t xml:space="preserve"> throughout the school year. </w:t>
      </w:r>
      <w:r w:rsidR="0059725C">
        <w:t>In 202</w:t>
      </w:r>
      <w:r w:rsidR="008F11B2">
        <w:t>3</w:t>
      </w:r>
      <w:r>
        <w:t>, the Public Education Program was not able to meet with STRAW teachers.</w:t>
      </w:r>
    </w:p>
    <w:p w14:paraId="2E39F165" w14:textId="77777777" w:rsidR="00AB2900" w:rsidRDefault="00021AC5" w:rsidP="001E60F8">
      <w:pPr>
        <w:pStyle w:val="Heading2"/>
      </w:pPr>
      <w:bookmarkStart w:id="39" w:name="_Toc158022762"/>
      <w:r>
        <w:t>BAPPG</w:t>
      </w:r>
      <w:bookmarkEnd w:id="39"/>
      <w:r>
        <w:t xml:space="preserve"> </w:t>
      </w:r>
    </w:p>
    <w:p w14:paraId="6BF3A72F" w14:textId="3682BA16" w:rsidR="00BF2B96" w:rsidRDefault="00021AC5" w:rsidP="005748E4">
      <w:pPr>
        <w:pStyle w:val="BodyText"/>
        <w:ind w:left="576"/>
      </w:pPr>
      <w:r>
        <w:t xml:space="preserve">Public Education Program Members participate in the Bay Area Pollution Prevention Group (BAPPG). This is an excellent forum for local POTW </w:t>
      </w:r>
      <w:r w:rsidR="00A81ACA">
        <w:t>P</w:t>
      </w:r>
      <w:r w:rsidR="00A81ACA" w:rsidRPr="00BB7242">
        <w:t xml:space="preserve">ollution </w:t>
      </w:r>
      <w:r w:rsidR="00A81ACA">
        <w:t>P</w:t>
      </w:r>
      <w:r w:rsidR="00A81ACA" w:rsidRPr="00BB7242">
        <w:t>revention</w:t>
      </w:r>
      <w:r>
        <w:t xml:space="preserve"> staff to network and coordinate regional projects. The </w:t>
      </w:r>
      <w:r w:rsidR="0059725C">
        <w:t>202</w:t>
      </w:r>
      <w:r w:rsidR="008F11B2">
        <w:t>3</w:t>
      </w:r>
      <w:r>
        <w:t xml:space="preserve"> BAPPG Annual Report is available for download on the BAPPG website (</w:t>
      </w:r>
      <w:hyperlink r:id="rId17">
        <w:r>
          <w:rPr>
            <w:color w:val="1154CC"/>
            <w:u w:val="single" w:color="1154CC"/>
          </w:rPr>
          <w:t>bacwa.org</w:t>
        </w:r>
      </w:hyperlink>
      <w:r>
        <w:t>) and includes descriptions of projects related to the following pollutants:</w:t>
      </w:r>
    </w:p>
    <w:p w14:paraId="0E2C3C26" w14:textId="77777777" w:rsidR="005748E4" w:rsidRDefault="005748E4" w:rsidP="005748E4">
      <w:pPr>
        <w:pStyle w:val="ListParagraph"/>
        <w:numPr>
          <w:ilvl w:val="0"/>
          <w:numId w:val="15"/>
        </w:numPr>
        <w:spacing w:after="0"/>
        <w:sectPr w:rsidR="005748E4" w:rsidSect="008C586C">
          <w:type w:val="continuous"/>
          <w:pgSz w:w="12240" w:h="15840"/>
          <w:pgMar w:top="1440" w:right="1440" w:bottom="1440" w:left="1440" w:header="720" w:footer="720" w:gutter="0"/>
          <w:pgNumType w:chapSep="emDash"/>
          <w:cols w:space="720"/>
          <w:titlePg/>
          <w:docGrid w:linePitch="326"/>
        </w:sectPr>
      </w:pPr>
    </w:p>
    <w:p w14:paraId="7D61A33E" w14:textId="77777777" w:rsidR="00BF2B96" w:rsidRPr="00D84FF8" w:rsidRDefault="00021AC5" w:rsidP="005748E4">
      <w:pPr>
        <w:pStyle w:val="ListParagraph"/>
        <w:numPr>
          <w:ilvl w:val="0"/>
          <w:numId w:val="15"/>
        </w:numPr>
        <w:spacing w:after="0"/>
      </w:pPr>
      <w:r w:rsidRPr="00D84FF8">
        <w:t>Copper</w:t>
      </w:r>
    </w:p>
    <w:p w14:paraId="25C07464" w14:textId="77777777" w:rsidR="00BF2B96" w:rsidRPr="00D84FF8" w:rsidRDefault="00021AC5" w:rsidP="005748E4">
      <w:pPr>
        <w:pStyle w:val="ListParagraph"/>
        <w:numPr>
          <w:ilvl w:val="0"/>
          <w:numId w:val="15"/>
        </w:numPr>
        <w:spacing w:after="0"/>
      </w:pPr>
      <w:r w:rsidRPr="00D84FF8">
        <w:t>Fats, Oils, and Grease</w:t>
      </w:r>
      <w:r w:rsidRPr="00D84FF8">
        <w:rPr>
          <w:spacing w:val="-5"/>
        </w:rPr>
        <w:t xml:space="preserve"> </w:t>
      </w:r>
      <w:r w:rsidRPr="00D84FF8">
        <w:t>(FOG)</w:t>
      </w:r>
    </w:p>
    <w:p w14:paraId="633DE556" w14:textId="0DB457C9" w:rsidR="00BF2B96" w:rsidRPr="00D84FF8" w:rsidRDefault="00DE5578" w:rsidP="005748E4">
      <w:pPr>
        <w:pStyle w:val="ListParagraph"/>
        <w:numPr>
          <w:ilvl w:val="0"/>
          <w:numId w:val="15"/>
        </w:numPr>
        <w:spacing w:after="0"/>
      </w:pPr>
      <w:r>
        <w:t>Mercury</w:t>
      </w:r>
      <w:r w:rsidR="00021AC5" w:rsidRPr="00D84FF8">
        <w:t xml:space="preserve"> and</w:t>
      </w:r>
      <w:r w:rsidR="00021AC5" w:rsidRPr="00D84FF8">
        <w:rPr>
          <w:spacing w:val="-3"/>
        </w:rPr>
        <w:t xml:space="preserve"> </w:t>
      </w:r>
      <w:r w:rsidR="00021AC5" w:rsidRPr="00D84FF8">
        <w:t>Silver</w:t>
      </w:r>
    </w:p>
    <w:p w14:paraId="5893F93F" w14:textId="77777777" w:rsidR="00BF2B96" w:rsidRPr="00D84FF8" w:rsidRDefault="00021AC5" w:rsidP="005748E4">
      <w:pPr>
        <w:pStyle w:val="ListParagraph"/>
        <w:numPr>
          <w:ilvl w:val="0"/>
          <w:numId w:val="15"/>
        </w:numPr>
        <w:spacing w:after="0"/>
      </w:pPr>
      <w:r w:rsidRPr="00D84FF8">
        <w:t>Pesticides</w:t>
      </w:r>
    </w:p>
    <w:p w14:paraId="16A17AD3" w14:textId="77777777" w:rsidR="00BF2B96" w:rsidRPr="00D84FF8" w:rsidRDefault="00021AC5" w:rsidP="005748E4">
      <w:pPr>
        <w:pStyle w:val="ListParagraph"/>
        <w:numPr>
          <w:ilvl w:val="0"/>
          <w:numId w:val="15"/>
        </w:numPr>
        <w:spacing w:after="0"/>
      </w:pPr>
      <w:r w:rsidRPr="00D84FF8">
        <w:t>Pharmaceuticals</w:t>
      </w:r>
    </w:p>
    <w:p w14:paraId="4BF1BB81" w14:textId="77777777" w:rsidR="00BF2B96" w:rsidRPr="00D84FF8" w:rsidRDefault="00021AC5" w:rsidP="005748E4">
      <w:pPr>
        <w:pStyle w:val="ListParagraph"/>
        <w:numPr>
          <w:ilvl w:val="0"/>
          <w:numId w:val="15"/>
        </w:numPr>
        <w:spacing w:after="0"/>
      </w:pPr>
      <w:r w:rsidRPr="00D84FF8">
        <w:t>Triclosan</w:t>
      </w:r>
    </w:p>
    <w:p w14:paraId="13B32F50" w14:textId="77777777" w:rsidR="00BF2B96" w:rsidRPr="00D84FF8" w:rsidRDefault="00021AC5" w:rsidP="005748E4">
      <w:pPr>
        <w:pStyle w:val="ListParagraph"/>
        <w:numPr>
          <w:ilvl w:val="0"/>
          <w:numId w:val="15"/>
        </w:numPr>
        <w:spacing w:after="0"/>
      </w:pPr>
      <w:r w:rsidRPr="00D84FF8">
        <w:t>Trash and</w:t>
      </w:r>
      <w:r w:rsidRPr="00D84FF8">
        <w:rPr>
          <w:spacing w:val="-3"/>
        </w:rPr>
        <w:t xml:space="preserve"> </w:t>
      </w:r>
      <w:r w:rsidRPr="00D84FF8">
        <w:t>Wipes</w:t>
      </w:r>
    </w:p>
    <w:p w14:paraId="17BA43AD" w14:textId="79B67BA1" w:rsidR="001D4B37" w:rsidRPr="00877546" w:rsidRDefault="00021AC5" w:rsidP="005748E4">
      <w:pPr>
        <w:pStyle w:val="ListParagraph"/>
        <w:numPr>
          <w:ilvl w:val="0"/>
          <w:numId w:val="15"/>
        </w:numPr>
        <w:spacing w:after="120"/>
      </w:pPr>
      <w:r w:rsidRPr="00D84FF8">
        <w:t>Fipronil / Imidacloprid /</w:t>
      </w:r>
      <w:r w:rsidRPr="00D84FF8">
        <w:rPr>
          <w:spacing w:val="-5"/>
        </w:rPr>
        <w:t xml:space="preserve"> </w:t>
      </w:r>
      <w:r w:rsidRPr="00D84FF8">
        <w:t>Pyrethroids</w:t>
      </w:r>
    </w:p>
    <w:p w14:paraId="520C3F71" w14:textId="77777777" w:rsidR="005748E4" w:rsidRDefault="005748E4" w:rsidP="001E60F8">
      <w:pPr>
        <w:pStyle w:val="Heading2"/>
        <w:sectPr w:rsidR="005748E4" w:rsidSect="005748E4">
          <w:type w:val="continuous"/>
          <w:pgSz w:w="12240" w:h="15840"/>
          <w:pgMar w:top="1440" w:right="1440" w:bottom="1440" w:left="1440" w:header="720" w:footer="720" w:gutter="0"/>
          <w:pgNumType w:chapSep="emDash"/>
          <w:cols w:num="2" w:space="720"/>
          <w:titlePg/>
          <w:docGrid w:linePitch="326"/>
        </w:sectPr>
      </w:pPr>
    </w:p>
    <w:p w14:paraId="593433CB" w14:textId="77777777" w:rsidR="00AB2900" w:rsidRDefault="00021AC5" w:rsidP="001E60F8">
      <w:pPr>
        <w:pStyle w:val="Heading2"/>
      </w:pPr>
      <w:bookmarkStart w:id="40" w:name="_Toc158022763"/>
      <w:r>
        <w:t>NBWA</w:t>
      </w:r>
      <w:bookmarkEnd w:id="40"/>
    </w:p>
    <w:p w14:paraId="1A4B0FC5" w14:textId="5D559BDE" w:rsidR="00BF2B96" w:rsidRDefault="00021AC5" w:rsidP="005748E4">
      <w:pPr>
        <w:pStyle w:val="BodyText"/>
        <w:ind w:left="576"/>
      </w:pPr>
      <w:r>
        <w:t>Public Education Program agencies are members of the North Bay Watershed Association (NBWA). They participate in the NBWA Water Quality Committee through individual staff participation. The Water Quality Committee is of particular benefit to the Public Education Program.</w:t>
      </w:r>
    </w:p>
    <w:p w14:paraId="042F4205" w14:textId="77777777" w:rsidR="00AB2900" w:rsidRDefault="00021AC5" w:rsidP="001E60F8">
      <w:pPr>
        <w:pStyle w:val="Heading2"/>
      </w:pPr>
      <w:bookmarkStart w:id="41" w:name="_Toc158022764"/>
      <w:r>
        <w:t>BACWA</w:t>
      </w:r>
      <w:bookmarkEnd w:id="41"/>
      <w:r>
        <w:t xml:space="preserve"> </w:t>
      </w:r>
    </w:p>
    <w:p w14:paraId="70E06314" w14:textId="1EDB1C3E" w:rsidR="00134315" w:rsidRDefault="00021AC5" w:rsidP="005748E4">
      <w:pPr>
        <w:pStyle w:val="BodyText"/>
        <w:ind w:left="576"/>
      </w:pPr>
      <w:r>
        <w:t>Public Education Program agencies are</w:t>
      </w:r>
      <w:r w:rsidR="001E7630">
        <w:t xml:space="preserve"> associate and</w:t>
      </w:r>
      <w:r>
        <w:t xml:space="preserve"> </w:t>
      </w:r>
      <w:r w:rsidR="00F4045D">
        <w:t>affiliate</w:t>
      </w:r>
      <w:r>
        <w:t xml:space="preserve"> members of the Bay Area Clean Water Agencies (BACWA). BACWA, the Bay Area </w:t>
      </w:r>
      <w:r w:rsidR="005F1694">
        <w:t>Municipal Stormwater Collaborative (BAMSC)</w:t>
      </w:r>
      <w:r>
        <w:t>, and the RWQCB have a Memorandum of Understanding for developing San Francisco Bay Total Maximum Daily Limits and SSOs and provide guidance and funding for receiving water monitoring through the Regional Monitoring Program and the San Francisco Estuary Institute.</w:t>
      </w:r>
    </w:p>
    <w:p w14:paraId="6949FD02" w14:textId="77777777" w:rsidR="00BF2B96" w:rsidRDefault="00021AC5" w:rsidP="00F81472">
      <w:pPr>
        <w:pStyle w:val="Heading1"/>
      </w:pPr>
      <w:bookmarkStart w:id="42" w:name="_Toc94864566"/>
      <w:bookmarkStart w:id="43" w:name="_Toc158022765"/>
      <w:r>
        <w:t>Evaluation of Program and Task Effectiveness</w:t>
      </w:r>
      <w:r w:rsidRPr="005F4CF6">
        <w:t xml:space="preserve"> </w:t>
      </w:r>
      <w:r>
        <w:t>Discussion</w:t>
      </w:r>
      <w:bookmarkEnd w:id="42"/>
      <w:bookmarkEnd w:id="43"/>
    </w:p>
    <w:p w14:paraId="092A2F96" w14:textId="6352A3D8" w:rsidR="005748E4" w:rsidRDefault="005748E4" w:rsidP="005748E4">
      <w:pPr>
        <w:pStyle w:val="Heading2"/>
        <w:numPr>
          <w:ilvl w:val="0"/>
          <w:numId w:val="17"/>
        </w:numPr>
      </w:pPr>
      <w:bookmarkStart w:id="44" w:name="_Toc158022766"/>
      <w:r>
        <w:t>School Outreach</w:t>
      </w:r>
      <w:bookmarkEnd w:id="44"/>
    </w:p>
    <w:p w14:paraId="567C3661" w14:textId="34D92340" w:rsidR="00BF2B96" w:rsidRDefault="00021AC5" w:rsidP="005748E4">
      <w:pPr>
        <w:pStyle w:val="BodyText"/>
        <w:ind w:left="576"/>
      </w:pPr>
      <w:r>
        <w:t xml:space="preserve">The Juggler Show premiered in 2014 for grades 3-6 and was based on a similar show that was sponsored in 2004. Teacher feedback from the previous show was used when developing the current show. Evaluation forms are distributed to teachers after the presentation </w:t>
      </w:r>
      <w:r w:rsidR="00B65683">
        <w:t xml:space="preserve">to </w:t>
      </w:r>
      <w:r w:rsidR="003467A8">
        <w:t>determine the show effectiveness</w:t>
      </w:r>
      <w:r>
        <w:t>.</w:t>
      </w:r>
    </w:p>
    <w:p w14:paraId="763EFC5B" w14:textId="0B07EC83" w:rsidR="00BF2B96" w:rsidRPr="00EC50F6" w:rsidRDefault="00021AC5" w:rsidP="005748E4">
      <w:pPr>
        <w:pStyle w:val="ListParagraph"/>
        <w:numPr>
          <w:ilvl w:val="0"/>
          <w:numId w:val="16"/>
        </w:numPr>
        <w:spacing w:after="0"/>
      </w:pPr>
      <w:r w:rsidRPr="00EC50F6">
        <w:t>Developmentally</w:t>
      </w:r>
      <w:r w:rsidRPr="00EC50F6">
        <w:rPr>
          <w:spacing w:val="-2"/>
        </w:rPr>
        <w:t xml:space="preserve"> </w:t>
      </w:r>
      <w:r w:rsidRPr="00EC50F6">
        <w:t>appropriate</w:t>
      </w:r>
      <w:r w:rsidR="00F81472">
        <w:t>,</w:t>
      </w:r>
    </w:p>
    <w:p w14:paraId="69641615" w14:textId="4A0917CF" w:rsidR="00BF2B96" w:rsidRPr="00EC50F6" w:rsidRDefault="00021AC5" w:rsidP="005748E4">
      <w:pPr>
        <w:pStyle w:val="ListParagraph"/>
        <w:numPr>
          <w:ilvl w:val="0"/>
          <w:numId w:val="16"/>
        </w:numPr>
        <w:spacing w:after="0"/>
      </w:pPr>
      <w:r w:rsidRPr="00EC50F6">
        <w:t>Appropriate</w:t>
      </w:r>
      <w:r w:rsidRPr="00EC50F6">
        <w:rPr>
          <w:spacing w:val="-2"/>
        </w:rPr>
        <w:t xml:space="preserve"> </w:t>
      </w:r>
      <w:r w:rsidRPr="00EC50F6">
        <w:t>length</w:t>
      </w:r>
      <w:r w:rsidR="00F81472">
        <w:t>,</w:t>
      </w:r>
    </w:p>
    <w:p w14:paraId="3FB01A8A" w14:textId="59E33F35" w:rsidR="00BF2B96" w:rsidRPr="00EC50F6" w:rsidRDefault="00021AC5" w:rsidP="005748E4">
      <w:pPr>
        <w:pStyle w:val="ListParagraph"/>
        <w:numPr>
          <w:ilvl w:val="0"/>
          <w:numId w:val="16"/>
        </w:numPr>
        <w:spacing w:after="0"/>
      </w:pPr>
      <w:r w:rsidRPr="00EC50F6">
        <w:t>Adequately</w:t>
      </w:r>
      <w:r w:rsidRPr="00EC50F6">
        <w:rPr>
          <w:spacing w:val="-6"/>
        </w:rPr>
        <w:t xml:space="preserve"> </w:t>
      </w:r>
      <w:r w:rsidRPr="00EC50F6">
        <w:t>conveys</w:t>
      </w:r>
      <w:r w:rsidRPr="00EC50F6">
        <w:rPr>
          <w:spacing w:val="-5"/>
        </w:rPr>
        <w:t xml:space="preserve"> </w:t>
      </w:r>
      <w:r w:rsidRPr="00EC50F6">
        <w:t>the</w:t>
      </w:r>
      <w:r w:rsidRPr="00EC50F6">
        <w:rPr>
          <w:spacing w:val="-6"/>
        </w:rPr>
        <w:t xml:space="preserve"> </w:t>
      </w:r>
      <w:r w:rsidRPr="00EC50F6">
        <w:t>role</w:t>
      </w:r>
      <w:r w:rsidRPr="00EC50F6">
        <w:rPr>
          <w:spacing w:val="-5"/>
        </w:rPr>
        <w:t xml:space="preserve"> </w:t>
      </w:r>
      <w:r w:rsidRPr="00EC50F6">
        <w:t>that</w:t>
      </w:r>
      <w:r w:rsidRPr="00EC50F6">
        <w:rPr>
          <w:spacing w:val="-6"/>
        </w:rPr>
        <w:t xml:space="preserve"> </w:t>
      </w:r>
      <w:r w:rsidR="00B2527D">
        <w:rPr>
          <w:spacing w:val="-6"/>
        </w:rPr>
        <w:t>POTWs</w:t>
      </w:r>
      <w:r w:rsidRPr="00EC50F6">
        <w:rPr>
          <w:spacing w:val="-6"/>
        </w:rPr>
        <w:t xml:space="preserve"> </w:t>
      </w:r>
      <w:r w:rsidRPr="00EC50F6">
        <w:t>play</w:t>
      </w:r>
      <w:r w:rsidRPr="00EC50F6">
        <w:rPr>
          <w:spacing w:val="-5"/>
        </w:rPr>
        <w:t xml:space="preserve"> </w:t>
      </w:r>
      <w:r w:rsidRPr="00EC50F6">
        <w:t>in</w:t>
      </w:r>
      <w:r w:rsidRPr="00EC50F6">
        <w:rPr>
          <w:spacing w:val="-6"/>
        </w:rPr>
        <w:t xml:space="preserve"> </w:t>
      </w:r>
      <w:r w:rsidRPr="00EC50F6">
        <w:t>society</w:t>
      </w:r>
      <w:r w:rsidRPr="00EC50F6">
        <w:rPr>
          <w:spacing w:val="-5"/>
        </w:rPr>
        <w:t xml:space="preserve"> </w:t>
      </w:r>
      <w:r w:rsidRPr="00EC50F6">
        <w:t>to</w:t>
      </w:r>
      <w:r w:rsidRPr="00EC50F6">
        <w:rPr>
          <w:spacing w:val="-5"/>
        </w:rPr>
        <w:t xml:space="preserve"> </w:t>
      </w:r>
      <w:r w:rsidRPr="00EC50F6">
        <w:t>protect</w:t>
      </w:r>
      <w:r w:rsidRPr="00EC50F6">
        <w:rPr>
          <w:spacing w:val="-6"/>
        </w:rPr>
        <w:t xml:space="preserve"> </w:t>
      </w:r>
      <w:r w:rsidRPr="00EC50F6">
        <w:t>our water supply and the</w:t>
      </w:r>
      <w:r w:rsidRPr="00EC50F6">
        <w:rPr>
          <w:spacing w:val="-5"/>
        </w:rPr>
        <w:t xml:space="preserve"> </w:t>
      </w:r>
      <w:r w:rsidRPr="00EC50F6">
        <w:t>environment</w:t>
      </w:r>
      <w:r w:rsidR="00F81472">
        <w:t>,</w:t>
      </w:r>
    </w:p>
    <w:p w14:paraId="61F70416" w14:textId="7DFCBA61" w:rsidR="00BF2B96" w:rsidRPr="00EC50F6" w:rsidRDefault="00021AC5" w:rsidP="005748E4">
      <w:pPr>
        <w:pStyle w:val="ListParagraph"/>
        <w:numPr>
          <w:ilvl w:val="0"/>
          <w:numId w:val="16"/>
        </w:numPr>
        <w:spacing w:after="0"/>
      </w:pPr>
      <w:r w:rsidRPr="00EC50F6">
        <w:lastRenderedPageBreak/>
        <w:t>Demonstrates the difference between storm drains and sanitary</w:t>
      </w:r>
      <w:r w:rsidRPr="00EC50F6">
        <w:rPr>
          <w:spacing w:val="-15"/>
        </w:rPr>
        <w:t xml:space="preserve"> </w:t>
      </w:r>
      <w:r w:rsidRPr="00EC50F6">
        <w:t>sewers</w:t>
      </w:r>
      <w:r w:rsidR="00F81472">
        <w:t>,</w:t>
      </w:r>
    </w:p>
    <w:p w14:paraId="5C64A5AB" w14:textId="63870B2E" w:rsidR="00BF2B96" w:rsidRPr="00EC50F6" w:rsidRDefault="00021AC5" w:rsidP="005748E4">
      <w:pPr>
        <w:pStyle w:val="ListParagraph"/>
        <w:numPr>
          <w:ilvl w:val="0"/>
          <w:numId w:val="16"/>
        </w:numPr>
        <w:spacing w:after="120"/>
      </w:pPr>
      <w:r w:rsidRPr="00EC50F6">
        <w:t>Any suggestions for improvement or additional</w:t>
      </w:r>
      <w:r w:rsidRPr="00EC50F6">
        <w:rPr>
          <w:spacing w:val="-10"/>
        </w:rPr>
        <w:t xml:space="preserve"> </w:t>
      </w:r>
      <w:r w:rsidRPr="00EC50F6">
        <w:t>information</w:t>
      </w:r>
      <w:r w:rsidR="00F81472">
        <w:t>.</w:t>
      </w:r>
    </w:p>
    <w:p w14:paraId="3CBF84E5" w14:textId="1C86E1CD" w:rsidR="00BF2B96" w:rsidRDefault="00021AC5" w:rsidP="005748E4">
      <w:pPr>
        <w:pStyle w:val="BodyText"/>
        <w:ind w:left="576"/>
      </w:pPr>
      <w:r>
        <w:t xml:space="preserve">The completed forms are used to judge age appropriateness and other elements of the show. The 2019 production was revised and geared towards </w:t>
      </w:r>
      <w:r w:rsidR="00604658">
        <w:t xml:space="preserve">kindergarten to second grade </w:t>
      </w:r>
      <w:r>
        <w:t>level children.</w:t>
      </w:r>
      <w:r w:rsidR="002B0B84">
        <w:t xml:space="preserve"> </w:t>
      </w:r>
      <w:r>
        <w:t>In 2020, due to COVID-19, the juggler show was revised to a virtual program.</w:t>
      </w:r>
      <w:r w:rsidR="009A0063">
        <w:t xml:space="preserve"> In 202</w:t>
      </w:r>
      <w:r w:rsidR="004B6085">
        <w:t>1</w:t>
      </w:r>
      <w:r w:rsidR="009A0063">
        <w:t xml:space="preserve"> due to COVID-19, the juggler show was viewed virtually with only a few in-person performances. </w:t>
      </w:r>
      <w:r w:rsidR="00644F8A">
        <w:t xml:space="preserve">In 2022, the juggler show was viewed </w:t>
      </w:r>
      <w:r w:rsidR="002957FA">
        <w:t>virtually,</w:t>
      </w:r>
      <w:r w:rsidR="00644F8A">
        <w:t xml:space="preserve"> and in-person shows returned to some locations.</w:t>
      </w:r>
      <w:r w:rsidR="008F11B2">
        <w:t xml:space="preserve"> In 2023, </w:t>
      </w:r>
      <w:r w:rsidR="00E10CB8">
        <w:t xml:space="preserve">all </w:t>
      </w:r>
      <w:r w:rsidR="008F11B2">
        <w:t>the juggler shows were in-person assemblies.</w:t>
      </w:r>
    </w:p>
    <w:p w14:paraId="2FB4E761" w14:textId="011B6559" w:rsidR="005748E4" w:rsidRDefault="00021AC5" w:rsidP="005748E4">
      <w:pPr>
        <w:pStyle w:val="Heading2"/>
      </w:pPr>
      <w:bookmarkStart w:id="45" w:name="_Toc158022767"/>
      <w:r>
        <w:t>Public Outreach</w:t>
      </w:r>
      <w:bookmarkEnd w:id="45"/>
      <w:r>
        <w:t xml:space="preserve"> </w:t>
      </w:r>
    </w:p>
    <w:p w14:paraId="0B14812C" w14:textId="03253449" w:rsidR="00BF2B96" w:rsidRDefault="004477AE" w:rsidP="005748E4">
      <w:pPr>
        <w:pStyle w:val="BodyText"/>
        <w:ind w:left="576"/>
      </w:pPr>
      <w:r w:rsidRPr="004477AE">
        <w:rPr>
          <w:bCs/>
        </w:rPr>
        <w:t xml:space="preserve">The </w:t>
      </w:r>
      <w:r w:rsidR="00021AC5">
        <w:t>202</w:t>
      </w:r>
      <w:r w:rsidR="008F11B2">
        <w:t>3</w:t>
      </w:r>
      <w:r w:rsidR="00021AC5">
        <w:t xml:space="preserve"> events are described in more detail above (Outreach Booth section). In normal years, quizzes are administered at public outreach booths at several events each year. Assessed solely </w:t>
      </w:r>
      <w:r w:rsidR="007A5D89">
        <w:t>based on</w:t>
      </w:r>
      <w:r w:rsidR="00021AC5">
        <w:t xml:space="preserve"> the number of documented contacts with the public, the booths have been a very successful public outreach endeavor. There are many other useful means of contact with the public, in addition to people taking quizzes. It should be noted tha</w:t>
      </w:r>
      <w:r w:rsidR="009A0063">
        <w:t>t</w:t>
      </w:r>
      <w:r w:rsidR="00D84FF8">
        <w:t xml:space="preserve"> </w:t>
      </w:r>
      <w:r w:rsidR="00021AC5">
        <w:t>whether a successful quiz-taker will exhibit desirable behavior regarding related environmental issues cannot be determined from test score data.</w:t>
      </w:r>
    </w:p>
    <w:p w14:paraId="3CD42DA8" w14:textId="008034CB" w:rsidR="00F44066" w:rsidRPr="00134315" w:rsidRDefault="00F44066" w:rsidP="00F81472">
      <w:pPr>
        <w:pStyle w:val="Heading1"/>
      </w:pPr>
      <w:bookmarkStart w:id="46" w:name="_Toc158022768"/>
      <w:r>
        <w:t xml:space="preserve">Summary of Programs </w:t>
      </w:r>
      <w:r w:rsidRPr="00134315">
        <w:t xml:space="preserve">Accomplishments and </w:t>
      </w:r>
      <w:r>
        <w:t xml:space="preserve">Future </w:t>
      </w:r>
      <w:r w:rsidRPr="00134315">
        <w:t>Plans</w:t>
      </w:r>
      <w:bookmarkEnd w:id="46"/>
    </w:p>
    <w:tbl>
      <w:tblPr>
        <w:tblStyle w:val="TableGrid"/>
        <w:tblW w:w="0" w:type="auto"/>
        <w:tblLook w:val="04A0" w:firstRow="1" w:lastRow="0" w:firstColumn="1" w:lastColumn="0" w:noHBand="0" w:noVBand="1"/>
      </w:tblPr>
      <w:tblGrid>
        <w:gridCol w:w="2065"/>
        <w:gridCol w:w="7285"/>
      </w:tblGrid>
      <w:tr w:rsidR="00B43941" w:rsidRPr="00793064" w14:paraId="70484EB5" w14:textId="77777777" w:rsidTr="00793064">
        <w:tc>
          <w:tcPr>
            <w:tcW w:w="9350" w:type="dxa"/>
            <w:gridSpan w:val="2"/>
            <w:shd w:val="clear" w:color="auto" w:fill="D9D9D9" w:themeFill="background1" w:themeFillShade="D9"/>
          </w:tcPr>
          <w:p w14:paraId="0AF83CFC" w14:textId="76D44FE0" w:rsidR="00793064" w:rsidRPr="00793064" w:rsidRDefault="00B43941" w:rsidP="009721B7">
            <w:pPr>
              <w:spacing w:after="0"/>
              <w:jc w:val="center"/>
              <w:rPr>
                <w:b/>
                <w:bCs/>
              </w:rPr>
            </w:pPr>
            <w:bookmarkStart w:id="47" w:name="_Hlk95223079"/>
            <w:r w:rsidRPr="00793064">
              <w:rPr>
                <w:b/>
                <w:bCs/>
              </w:rPr>
              <w:t>Copper</w:t>
            </w:r>
            <w:r w:rsidR="00793064">
              <w:rPr>
                <w:b/>
                <w:bCs/>
              </w:rPr>
              <w:t xml:space="preserve"> </w:t>
            </w:r>
            <w:r w:rsidR="00E07D45">
              <w:rPr>
                <w:b/>
                <w:bCs/>
              </w:rPr>
              <w:t>Minimization</w:t>
            </w:r>
            <w:r w:rsidR="00793064">
              <w:rPr>
                <w:b/>
                <w:bCs/>
              </w:rPr>
              <w:t xml:space="preserve"> Program</w:t>
            </w:r>
          </w:p>
        </w:tc>
      </w:tr>
      <w:tr w:rsidR="00B43941" w14:paraId="046BDA18" w14:textId="77777777" w:rsidTr="00942707">
        <w:tc>
          <w:tcPr>
            <w:tcW w:w="2065" w:type="dxa"/>
            <w:vAlign w:val="center"/>
          </w:tcPr>
          <w:p w14:paraId="21007AAE" w14:textId="42FC29DF" w:rsidR="00B43941" w:rsidRPr="00793064" w:rsidRDefault="00B43941" w:rsidP="009721B7">
            <w:pPr>
              <w:spacing w:after="0"/>
              <w:jc w:val="center"/>
              <w:rPr>
                <w:b/>
                <w:bCs/>
              </w:rPr>
            </w:pPr>
            <w:r w:rsidRPr="00793064">
              <w:rPr>
                <w:b/>
                <w:bCs/>
              </w:rPr>
              <w:t>Goals</w:t>
            </w:r>
          </w:p>
        </w:tc>
        <w:tc>
          <w:tcPr>
            <w:tcW w:w="7285" w:type="dxa"/>
          </w:tcPr>
          <w:p w14:paraId="2A6F21AE" w14:textId="447025A3" w:rsidR="00B43941" w:rsidRDefault="00E07D45" w:rsidP="00716467">
            <w:pPr>
              <w:pStyle w:val="TableParagraph"/>
              <w:spacing w:after="0"/>
            </w:pPr>
            <w:r>
              <w:t>R</w:t>
            </w:r>
            <w:r w:rsidR="00B43941" w:rsidRPr="004E32E8">
              <w:t xml:space="preserve">educe </w:t>
            </w:r>
            <w:r w:rsidR="005F1694">
              <w:t>c</w:t>
            </w:r>
            <w:r w:rsidR="00940582">
              <w:t>opper</w:t>
            </w:r>
            <w:r w:rsidR="00B43941" w:rsidRPr="004E32E8">
              <w:t xml:space="preserve"> discharge to </w:t>
            </w:r>
            <w:r w:rsidR="005F1694">
              <w:t>s</w:t>
            </w:r>
            <w:r w:rsidR="00B43941" w:rsidRPr="004E32E8">
              <w:t xml:space="preserve">anitary </w:t>
            </w:r>
            <w:r w:rsidR="005F1694">
              <w:t>s</w:t>
            </w:r>
            <w:r w:rsidR="00B43941" w:rsidRPr="004E32E8">
              <w:t xml:space="preserve">ewer from plumbing corrosion, pool, spa, and fountain maintenance and </w:t>
            </w:r>
            <w:r w:rsidR="005F1694">
              <w:t>c</w:t>
            </w:r>
            <w:r w:rsidR="00940582">
              <w:t>opper</w:t>
            </w:r>
            <w:r w:rsidR="00B43941" w:rsidRPr="004E32E8">
              <w:t xml:space="preserve"> root control chemicals</w:t>
            </w:r>
            <w:r>
              <w:t>.</w:t>
            </w:r>
          </w:p>
        </w:tc>
      </w:tr>
      <w:tr w:rsidR="00B43941" w14:paraId="015B3AAB" w14:textId="77777777" w:rsidTr="00942707">
        <w:tc>
          <w:tcPr>
            <w:tcW w:w="2065" w:type="dxa"/>
            <w:vAlign w:val="center"/>
          </w:tcPr>
          <w:p w14:paraId="389A81F1" w14:textId="31080E24" w:rsidR="00B43941" w:rsidRPr="00793064" w:rsidRDefault="00B43941" w:rsidP="009721B7">
            <w:pPr>
              <w:spacing w:after="0"/>
              <w:jc w:val="center"/>
              <w:rPr>
                <w:b/>
                <w:bCs/>
              </w:rPr>
            </w:pPr>
            <w:r w:rsidRPr="00793064">
              <w:rPr>
                <w:b/>
                <w:bCs/>
              </w:rPr>
              <w:t>202</w:t>
            </w:r>
            <w:r w:rsidR="008F11B2">
              <w:rPr>
                <w:b/>
                <w:bCs/>
              </w:rPr>
              <w:t>3</w:t>
            </w:r>
            <w:r w:rsidRPr="00793064">
              <w:rPr>
                <w:b/>
                <w:bCs/>
              </w:rPr>
              <w:t xml:space="preserve"> Accomplishments</w:t>
            </w:r>
          </w:p>
        </w:tc>
        <w:tc>
          <w:tcPr>
            <w:tcW w:w="7285" w:type="dxa"/>
          </w:tcPr>
          <w:p w14:paraId="1A77CF5F" w14:textId="3519A158" w:rsidR="00B43941" w:rsidRDefault="00512B9D" w:rsidP="00716467">
            <w:pPr>
              <w:pStyle w:val="TableParagraph"/>
              <w:spacing w:after="0"/>
            </w:pPr>
            <w:r>
              <w:t>B</w:t>
            </w:r>
            <w:r w:rsidR="00793064" w:rsidRPr="004E32E8">
              <w:t>rochures were</w:t>
            </w:r>
            <w:r w:rsidR="00E07D45">
              <w:t xml:space="preserve"> provided</w:t>
            </w:r>
            <w:r w:rsidR="00793064" w:rsidRPr="004E32E8">
              <w:t xml:space="preserve"> to plumbers, pool, spa, fountain owners, and maintenance companies.</w:t>
            </w:r>
          </w:p>
        </w:tc>
      </w:tr>
      <w:tr w:rsidR="00B43941" w14:paraId="55049E1E" w14:textId="77777777" w:rsidTr="00942707">
        <w:tc>
          <w:tcPr>
            <w:tcW w:w="2065" w:type="dxa"/>
            <w:vAlign w:val="center"/>
          </w:tcPr>
          <w:p w14:paraId="23E66CB8" w14:textId="059A1BFE" w:rsidR="00B43941" w:rsidRPr="00793064" w:rsidRDefault="00793064" w:rsidP="009721B7">
            <w:pPr>
              <w:spacing w:after="0"/>
              <w:jc w:val="center"/>
              <w:rPr>
                <w:b/>
                <w:bCs/>
              </w:rPr>
            </w:pPr>
            <w:r w:rsidRPr="00793064">
              <w:rPr>
                <w:b/>
                <w:bCs/>
              </w:rPr>
              <w:t>202</w:t>
            </w:r>
            <w:r w:rsidR="008F11B2">
              <w:rPr>
                <w:b/>
                <w:bCs/>
              </w:rPr>
              <w:t>4</w:t>
            </w:r>
            <w:r w:rsidRPr="00793064">
              <w:rPr>
                <w:b/>
                <w:bCs/>
              </w:rPr>
              <w:t xml:space="preserve"> Plans</w:t>
            </w:r>
          </w:p>
        </w:tc>
        <w:tc>
          <w:tcPr>
            <w:tcW w:w="7285" w:type="dxa"/>
          </w:tcPr>
          <w:p w14:paraId="59E583F8" w14:textId="13A64B00" w:rsidR="00B43941" w:rsidRDefault="00793064" w:rsidP="00716467">
            <w:pPr>
              <w:pStyle w:val="TableParagraph"/>
              <w:spacing w:after="0"/>
            </w:pPr>
            <w:r w:rsidRPr="004E32E8">
              <w:t xml:space="preserve">Continue </w:t>
            </w:r>
            <w:r w:rsidR="004477AE" w:rsidRPr="004E32E8">
              <w:t xml:space="preserve">Public Education </w:t>
            </w:r>
            <w:r w:rsidRPr="004E32E8">
              <w:t>efforts through the Public Education Program.</w:t>
            </w:r>
          </w:p>
        </w:tc>
      </w:tr>
      <w:tr w:rsidR="00793064" w14:paraId="12028A0B" w14:textId="77777777" w:rsidTr="00942707">
        <w:tc>
          <w:tcPr>
            <w:tcW w:w="2065" w:type="dxa"/>
            <w:vAlign w:val="center"/>
          </w:tcPr>
          <w:p w14:paraId="03714B6D" w14:textId="052D9258" w:rsidR="00793064" w:rsidRPr="00793064" w:rsidRDefault="00793064" w:rsidP="009721B7">
            <w:pPr>
              <w:spacing w:after="0"/>
              <w:jc w:val="center"/>
              <w:rPr>
                <w:b/>
                <w:bCs/>
              </w:rPr>
            </w:pPr>
            <w:r w:rsidRPr="00793064">
              <w:rPr>
                <w:b/>
                <w:bCs/>
              </w:rPr>
              <w:t>Evaluation Criteria</w:t>
            </w:r>
          </w:p>
        </w:tc>
        <w:tc>
          <w:tcPr>
            <w:tcW w:w="7285" w:type="dxa"/>
          </w:tcPr>
          <w:p w14:paraId="2C674D05" w14:textId="006EE12F" w:rsidR="00143866" w:rsidRPr="004E32E8" w:rsidRDefault="00C67AAF" w:rsidP="00F44066">
            <w:pPr>
              <w:pStyle w:val="TableParagraph"/>
              <w:spacing w:after="0"/>
            </w:pPr>
            <w:r>
              <w:t>The n</w:t>
            </w:r>
            <w:r w:rsidR="00793064" w:rsidRPr="004E32E8">
              <w:t>umber of brochures handed out and questions answered by the public.</w:t>
            </w:r>
          </w:p>
        </w:tc>
      </w:tr>
      <w:bookmarkEnd w:id="47"/>
      <w:tr w:rsidR="00793064" w:rsidRPr="00793064" w14:paraId="6D075615" w14:textId="77777777" w:rsidTr="00793064">
        <w:tc>
          <w:tcPr>
            <w:tcW w:w="9350" w:type="dxa"/>
            <w:gridSpan w:val="2"/>
            <w:shd w:val="clear" w:color="auto" w:fill="D9D9D9" w:themeFill="background1" w:themeFillShade="D9"/>
          </w:tcPr>
          <w:p w14:paraId="0EEB1EC0" w14:textId="116DAC7C" w:rsidR="00793064" w:rsidRPr="00793064" w:rsidRDefault="00DE5578" w:rsidP="009721B7">
            <w:pPr>
              <w:spacing w:after="0"/>
              <w:jc w:val="center"/>
              <w:rPr>
                <w:b/>
                <w:bCs/>
              </w:rPr>
            </w:pPr>
            <w:r>
              <w:rPr>
                <w:b/>
                <w:bCs/>
              </w:rPr>
              <w:t>Mercury</w:t>
            </w:r>
            <w:r w:rsidR="009721B7">
              <w:rPr>
                <w:b/>
                <w:bCs/>
              </w:rPr>
              <w:t xml:space="preserve"> </w:t>
            </w:r>
            <w:r w:rsidR="00793064">
              <w:rPr>
                <w:b/>
                <w:bCs/>
              </w:rPr>
              <w:t>Dental Amalgam Program</w:t>
            </w:r>
          </w:p>
        </w:tc>
      </w:tr>
      <w:tr w:rsidR="00793064" w14:paraId="5C272EFE" w14:textId="77777777" w:rsidTr="00942707">
        <w:tc>
          <w:tcPr>
            <w:tcW w:w="2065" w:type="dxa"/>
            <w:vAlign w:val="center"/>
          </w:tcPr>
          <w:p w14:paraId="4D7E5585" w14:textId="77777777" w:rsidR="00793064" w:rsidRPr="00793064" w:rsidRDefault="00793064" w:rsidP="009721B7">
            <w:pPr>
              <w:spacing w:after="0"/>
              <w:jc w:val="center"/>
              <w:rPr>
                <w:b/>
                <w:bCs/>
              </w:rPr>
            </w:pPr>
            <w:r w:rsidRPr="00793064">
              <w:rPr>
                <w:b/>
                <w:bCs/>
              </w:rPr>
              <w:t>Goals</w:t>
            </w:r>
          </w:p>
        </w:tc>
        <w:tc>
          <w:tcPr>
            <w:tcW w:w="7285" w:type="dxa"/>
          </w:tcPr>
          <w:p w14:paraId="02A3ACC2" w14:textId="45683ECE" w:rsidR="00793064" w:rsidRDefault="00793064" w:rsidP="00716467">
            <w:pPr>
              <w:pStyle w:val="TableParagraph"/>
              <w:spacing w:after="0"/>
            </w:pPr>
            <w:r w:rsidRPr="004E32E8">
              <w:t xml:space="preserve">Reduce </w:t>
            </w:r>
            <w:r w:rsidR="005F1694">
              <w:t>m</w:t>
            </w:r>
            <w:r w:rsidR="00DE5578">
              <w:t>ercury</w:t>
            </w:r>
            <w:r w:rsidRPr="004E32E8">
              <w:t xml:space="preserve"> discharged to the sanitary sewer by implementing dental amalgam programs requiring amalgam separators.</w:t>
            </w:r>
          </w:p>
        </w:tc>
      </w:tr>
      <w:tr w:rsidR="00793064" w14:paraId="5B9B5A5D" w14:textId="77777777" w:rsidTr="00942707">
        <w:tc>
          <w:tcPr>
            <w:tcW w:w="2065" w:type="dxa"/>
            <w:vAlign w:val="center"/>
          </w:tcPr>
          <w:p w14:paraId="6642C008" w14:textId="5660C296" w:rsidR="00793064" w:rsidRPr="00793064" w:rsidRDefault="00793064" w:rsidP="009721B7">
            <w:pPr>
              <w:spacing w:after="0"/>
              <w:jc w:val="center"/>
              <w:rPr>
                <w:b/>
                <w:bCs/>
              </w:rPr>
            </w:pPr>
            <w:r w:rsidRPr="00793064">
              <w:rPr>
                <w:b/>
                <w:bCs/>
              </w:rPr>
              <w:t>202</w:t>
            </w:r>
            <w:r w:rsidR="008F11B2">
              <w:rPr>
                <w:b/>
                <w:bCs/>
              </w:rPr>
              <w:t>3</w:t>
            </w:r>
            <w:r w:rsidRPr="00793064">
              <w:rPr>
                <w:b/>
                <w:bCs/>
              </w:rPr>
              <w:t xml:space="preserve"> Accomplishments</w:t>
            </w:r>
          </w:p>
        </w:tc>
        <w:tc>
          <w:tcPr>
            <w:tcW w:w="7285" w:type="dxa"/>
          </w:tcPr>
          <w:p w14:paraId="29CDEA1E" w14:textId="75D29B9A" w:rsidR="00793064" w:rsidRDefault="00793064" w:rsidP="00716467">
            <w:pPr>
              <w:pStyle w:val="TableParagraph"/>
              <w:spacing w:after="0"/>
            </w:pPr>
            <w:r w:rsidRPr="004E32E8">
              <w:t xml:space="preserve">Marin county dentist offices were monitored to ensure compliance. Approximately </w:t>
            </w:r>
            <w:r w:rsidR="008F11B2">
              <w:t>34</w:t>
            </w:r>
            <w:r w:rsidRPr="004E32E8">
              <w:t xml:space="preserve"> lb. of </w:t>
            </w:r>
            <w:r w:rsidR="005F1694">
              <w:t>m</w:t>
            </w:r>
            <w:r w:rsidR="00DE5578">
              <w:t>ercury</w:t>
            </w:r>
            <w:r w:rsidRPr="004E32E8">
              <w:t xml:space="preserve"> </w:t>
            </w:r>
            <w:r w:rsidR="00C67AAF">
              <w:t xml:space="preserve">was </w:t>
            </w:r>
            <w:r w:rsidRPr="004E32E8">
              <w:t>collected from amalgam separators.</w:t>
            </w:r>
          </w:p>
        </w:tc>
      </w:tr>
      <w:tr w:rsidR="00793064" w14:paraId="14631848" w14:textId="77777777" w:rsidTr="00942707">
        <w:tc>
          <w:tcPr>
            <w:tcW w:w="2065" w:type="dxa"/>
            <w:vAlign w:val="center"/>
          </w:tcPr>
          <w:p w14:paraId="71E676FA" w14:textId="34574787" w:rsidR="00793064" w:rsidRPr="00793064" w:rsidRDefault="00793064" w:rsidP="009721B7">
            <w:pPr>
              <w:spacing w:after="0"/>
              <w:jc w:val="center"/>
              <w:rPr>
                <w:b/>
                <w:bCs/>
              </w:rPr>
            </w:pPr>
            <w:r w:rsidRPr="00793064">
              <w:rPr>
                <w:b/>
                <w:bCs/>
              </w:rPr>
              <w:t>202</w:t>
            </w:r>
            <w:r w:rsidR="008F11B2">
              <w:rPr>
                <w:b/>
                <w:bCs/>
              </w:rPr>
              <w:t>4</w:t>
            </w:r>
            <w:r w:rsidRPr="00793064">
              <w:rPr>
                <w:b/>
                <w:bCs/>
              </w:rPr>
              <w:t xml:space="preserve"> Plans</w:t>
            </w:r>
          </w:p>
        </w:tc>
        <w:tc>
          <w:tcPr>
            <w:tcW w:w="7285" w:type="dxa"/>
          </w:tcPr>
          <w:p w14:paraId="316F42D1" w14:textId="2FB775F7" w:rsidR="00793064" w:rsidRDefault="00793064" w:rsidP="00716467">
            <w:pPr>
              <w:pStyle w:val="TableParagraph"/>
              <w:spacing w:after="0"/>
            </w:pPr>
            <w:r>
              <w:t>Conduct d</w:t>
            </w:r>
            <w:r w:rsidRPr="004E32E8">
              <w:t xml:space="preserve">etailed annual inspections in LGVSD, CMSA, and </w:t>
            </w:r>
            <w:r w:rsidR="005F1694">
              <w:t>NSD</w:t>
            </w:r>
            <w:r w:rsidR="005F1694" w:rsidRPr="004E32E8">
              <w:t xml:space="preserve"> </w:t>
            </w:r>
            <w:r w:rsidRPr="004E32E8">
              <w:t xml:space="preserve">service areas and determine </w:t>
            </w:r>
            <w:r w:rsidR="00E07D45">
              <w:t>program compliance of</w:t>
            </w:r>
            <w:r w:rsidRPr="004E32E8">
              <w:t xml:space="preserve"> individual dent</w:t>
            </w:r>
            <w:r w:rsidR="00E07D45">
              <w:t>al offices.</w:t>
            </w:r>
          </w:p>
        </w:tc>
      </w:tr>
      <w:tr w:rsidR="00793064" w14:paraId="3081B3EE" w14:textId="77777777" w:rsidTr="00942707">
        <w:tc>
          <w:tcPr>
            <w:tcW w:w="2065" w:type="dxa"/>
            <w:vAlign w:val="center"/>
          </w:tcPr>
          <w:p w14:paraId="38A73928" w14:textId="77777777" w:rsidR="00793064" w:rsidRPr="00793064" w:rsidRDefault="00793064" w:rsidP="009721B7">
            <w:pPr>
              <w:spacing w:after="0"/>
              <w:jc w:val="center"/>
              <w:rPr>
                <w:b/>
                <w:bCs/>
              </w:rPr>
            </w:pPr>
            <w:r w:rsidRPr="00793064">
              <w:rPr>
                <w:b/>
                <w:bCs/>
              </w:rPr>
              <w:lastRenderedPageBreak/>
              <w:t>Evaluation Criteria</w:t>
            </w:r>
          </w:p>
        </w:tc>
        <w:tc>
          <w:tcPr>
            <w:tcW w:w="7285" w:type="dxa"/>
          </w:tcPr>
          <w:p w14:paraId="02487373" w14:textId="4C8B25A9" w:rsidR="00793064" w:rsidRPr="004E32E8" w:rsidRDefault="00E07D45" w:rsidP="00716467">
            <w:pPr>
              <w:pStyle w:val="TableParagraph"/>
              <w:spacing w:after="0"/>
            </w:pPr>
            <w:r>
              <w:t>Track</w:t>
            </w:r>
            <w:r w:rsidR="00793064" w:rsidRPr="004E32E8">
              <w:t xml:space="preserve"> inspections compliance and ensure amalgam separators are maintained properly. </w:t>
            </w:r>
            <w:r w:rsidR="00CF014D">
              <w:t>Es</w:t>
            </w:r>
            <w:r w:rsidR="00CF014D" w:rsidRPr="004E32E8">
              <w:t>timate</w:t>
            </w:r>
            <w:r w:rsidR="00CF014D">
              <w:t>d</w:t>
            </w:r>
            <w:r w:rsidR="00CF014D" w:rsidRPr="004E32E8">
              <w:t xml:space="preserve"> amount</w:t>
            </w:r>
            <w:r w:rsidR="00793064" w:rsidRPr="004E32E8">
              <w:t xml:space="preserve"> of </w:t>
            </w:r>
            <w:r w:rsidR="005F1694">
              <w:t>m</w:t>
            </w:r>
            <w:r w:rsidR="00167868">
              <w:t>ercury</w:t>
            </w:r>
            <w:r w:rsidR="00793064" w:rsidRPr="004E32E8">
              <w:t xml:space="preserve"> captured is calculated based on amalgam hauled away and separator maintenance.</w:t>
            </w:r>
          </w:p>
        </w:tc>
      </w:tr>
      <w:tr w:rsidR="00793064" w:rsidRPr="00793064" w14:paraId="6D84A6B1" w14:textId="77777777" w:rsidTr="006C1CCE">
        <w:tc>
          <w:tcPr>
            <w:tcW w:w="9350" w:type="dxa"/>
            <w:gridSpan w:val="2"/>
            <w:shd w:val="clear" w:color="auto" w:fill="D9D9D9" w:themeFill="background1" w:themeFillShade="D9"/>
          </w:tcPr>
          <w:p w14:paraId="6E4BD058" w14:textId="377AE1AE" w:rsidR="00793064" w:rsidRPr="00793064" w:rsidRDefault="00DE5578" w:rsidP="00716467">
            <w:pPr>
              <w:spacing w:after="0"/>
              <w:jc w:val="center"/>
              <w:rPr>
                <w:b/>
                <w:bCs/>
              </w:rPr>
            </w:pPr>
            <w:r>
              <w:rPr>
                <w:b/>
                <w:bCs/>
              </w:rPr>
              <w:t>Mercury</w:t>
            </w:r>
            <w:r w:rsidR="00793064">
              <w:rPr>
                <w:b/>
                <w:bCs/>
              </w:rPr>
              <w:t xml:space="preserve"> Take Back Program</w:t>
            </w:r>
          </w:p>
        </w:tc>
      </w:tr>
      <w:tr w:rsidR="00793064" w14:paraId="311A2148" w14:textId="77777777" w:rsidTr="00942707">
        <w:tc>
          <w:tcPr>
            <w:tcW w:w="2065" w:type="dxa"/>
            <w:vAlign w:val="center"/>
          </w:tcPr>
          <w:p w14:paraId="14FBD5B4" w14:textId="77777777" w:rsidR="00793064" w:rsidRPr="00793064" w:rsidRDefault="00793064" w:rsidP="009721B7">
            <w:pPr>
              <w:spacing w:after="0"/>
              <w:jc w:val="center"/>
              <w:rPr>
                <w:b/>
                <w:bCs/>
              </w:rPr>
            </w:pPr>
            <w:r w:rsidRPr="00793064">
              <w:rPr>
                <w:b/>
                <w:bCs/>
              </w:rPr>
              <w:t>Goals</w:t>
            </w:r>
          </w:p>
        </w:tc>
        <w:tc>
          <w:tcPr>
            <w:tcW w:w="7285" w:type="dxa"/>
          </w:tcPr>
          <w:p w14:paraId="1C42288B" w14:textId="471B5664" w:rsidR="00793064" w:rsidRDefault="00793064" w:rsidP="00716467">
            <w:pPr>
              <w:pStyle w:val="TableParagraph"/>
              <w:spacing w:after="0"/>
            </w:pPr>
            <w:r w:rsidRPr="004E32E8">
              <w:t xml:space="preserve">Thermometer exchange program to exchange </w:t>
            </w:r>
            <w:r w:rsidR="005F1694">
              <w:t>m</w:t>
            </w:r>
            <w:r w:rsidR="00DE5578">
              <w:t>ercury</w:t>
            </w:r>
            <w:r w:rsidRPr="004E32E8">
              <w:t>-containing thermometers for non-</w:t>
            </w:r>
            <w:r w:rsidR="005F1694">
              <w:t>m</w:t>
            </w:r>
            <w:r w:rsidR="00DE5578">
              <w:t>ercury</w:t>
            </w:r>
            <w:r w:rsidRPr="004E32E8">
              <w:t xml:space="preserve"> digital thermometers.</w:t>
            </w:r>
            <w:r>
              <w:t xml:space="preserve"> </w:t>
            </w:r>
            <w:r w:rsidRPr="004E32E8">
              <w:t>Facilitate removal and recycl</w:t>
            </w:r>
            <w:r w:rsidR="00C67AAF">
              <w:t>ing</w:t>
            </w:r>
            <w:r w:rsidRPr="004E32E8">
              <w:t xml:space="preserve"> of </w:t>
            </w:r>
            <w:r w:rsidR="005F1694">
              <w:t>m</w:t>
            </w:r>
            <w:r w:rsidR="00DE5578">
              <w:t>ercury</w:t>
            </w:r>
            <w:r w:rsidRPr="004E32E8">
              <w:t>-containing products, including fluorescent tubes, ballasts, switches, bulbs, batteries, and laboratory chemicals.</w:t>
            </w:r>
          </w:p>
        </w:tc>
      </w:tr>
      <w:tr w:rsidR="00793064" w14:paraId="7841724D" w14:textId="77777777" w:rsidTr="00942707">
        <w:tc>
          <w:tcPr>
            <w:tcW w:w="2065" w:type="dxa"/>
            <w:vAlign w:val="center"/>
          </w:tcPr>
          <w:p w14:paraId="527B9741" w14:textId="1F540493" w:rsidR="00793064" w:rsidRPr="00793064" w:rsidRDefault="00793064" w:rsidP="009721B7">
            <w:pPr>
              <w:spacing w:after="0"/>
              <w:jc w:val="center"/>
              <w:rPr>
                <w:b/>
                <w:bCs/>
              </w:rPr>
            </w:pPr>
            <w:r w:rsidRPr="00793064">
              <w:rPr>
                <w:b/>
                <w:bCs/>
              </w:rPr>
              <w:t>202</w:t>
            </w:r>
            <w:r w:rsidR="008F11B2">
              <w:rPr>
                <w:b/>
                <w:bCs/>
              </w:rPr>
              <w:t>3</w:t>
            </w:r>
            <w:r w:rsidRPr="00793064">
              <w:rPr>
                <w:b/>
                <w:bCs/>
              </w:rPr>
              <w:t xml:space="preserve"> Accomplishments</w:t>
            </w:r>
          </w:p>
        </w:tc>
        <w:tc>
          <w:tcPr>
            <w:tcW w:w="7285" w:type="dxa"/>
          </w:tcPr>
          <w:p w14:paraId="6A66791E" w14:textId="3DDC5234" w:rsidR="00793064" w:rsidRPr="00E07D45" w:rsidRDefault="00793064" w:rsidP="00167868">
            <w:pPr>
              <w:pStyle w:val="TableParagraph"/>
              <w:spacing w:after="0"/>
            </w:pPr>
            <w:r w:rsidRPr="00E07D45">
              <w:t xml:space="preserve">Exchange </w:t>
            </w:r>
            <w:r w:rsidR="005F1694">
              <w:t>m</w:t>
            </w:r>
            <w:r w:rsidR="00DE5578">
              <w:t>ercury</w:t>
            </w:r>
            <w:r w:rsidRPr="00E07D45">
              <w:t xml:space="preserve">-containing thermometers for digital thermometers at </w:t>
            </w:r>
            <w:r w:rsidR="00167868">
              <w:t>POTWs</w:t>
            </w:r>
            <w:r w:rsidRPr="00E07D45">
              <w:t>. In 202</w:t>
            </w:r>
            <w:r w:rsidR="008F11B2">
              <w:t>3</w:t>
            </w:r>
            <w:r w:rsidRPr="00E07D45">
              <w:t xml:space="preserve">, </w:t>
            </w:r>
            <w:r w:rsidR="000820E0">
              <w:t>60</w:t>
            </w:r>
            <w:r w:rsidR="000820E0" w:rsidRPr="00E07D45">
              <w:t xml:space="preserve"> </w:t>
            </w:r>
            <w:r w:rsidR="005F1694">
              <w:t>m</w:t>
            </w:r>
            <w:r w:rsidR="00DE5578">
              <w:t>ercury</w:t>
            </w:r>
            <w:r w:rsidRPr="00E07D45">
              <w:t>-containing thermometers were exchanged.</w:t>
            </w:r>
            <w:r w:rsidR="00167868">
              <w:t xml:space="preserve"> </w:t>
            </w:r>
            <w:r w:rsidRPr="00E07D45">
              <w:t xml:space="preserve">POTWs in Marin County recycled </w:t>
            </w:r>
            <w:r w:rsidR="000820E0">
              <w:t>28,964</w:t>
            </w:r>
            <w:r w:rsidRPr="00E07D45">
              <w:t xml:space="preserve"> ft. of fluorescent tubes; </w:t>
            </w:r>
            <w:r w:rsidR="000820E0" w:rsidRPr="00A2258D">
              <w:t xml:space="preserve">233 </w:t>
            </w:r>
            <w:r w:rsidRPr="00A2258D">
              <w:t>lb</w:t>
            </w:r>
            <w:r w:rsidRPr="00E07D45">
              <w:t xml:space="preserve">. ballasts (PCB); </w:t>
            </w:r>
            <w:r w:rsidR="00E07D45" w:rsidRPr="00E07D45">
              <w:t>and</w:t>
            </w:r>
            <w:r w:rsidRPr="00E07D45">
              <w:t xml:space="preserve"> </w:t>
            </w:r>
            <w:r w:rsidR="000820E0">
              <w:t>32,916</w:t>
            </w:r>
            <w:r w:rsidRPr="00E07D45">
              <w:t xml:space="preserve"> lb. of batteries.</w:t>
            </w:r>
          </w:p>
        </w:tc>
      </w:tr>
      <w:tr w:rsidR="00793064" w14:paraId="6C750AFC" w14:textId="77777777" w:rsidTr="00942707">
        <w:tc>
          <w:tcPr>
            <w:tcW w:w="2065" w:type="dxa"/>
            <w:vAlign w:val="center"/>
          </w:tcPr>
          <w:p w14:paraId="01CADE3A" w14:textId="3C7B2695" w:rsidR="00793064" w:rsidRPr="00793064" w:rsidRDefault="00793064" w:rsidP="009721B7">
            <w:pPr>
              <w:spacing w:after="0"/>
              <w:jc w:val="center"/>
              <w:rPr>
                <w:b/>
                <w:bCs/>
              </w:rPr>
            </w:pPr>
            <w:r w:rsidRPr="00793064">
              <w:rPr>
                <w:b/>
                <w:bCs/>
              </w:rPr>
              <w:t>202</w:t>
            </w:r>
            <w:r w:rsidR="008F11B2">
              <w:rPr>
                <w:b/>
                <w:bCs/>
              </w:rPr>
              <w:t>4</w:t>
            </w:r>
            <w:r w:rsidRPr="00793064">
              <w:rPr>
                <w:b/>
                <w:bCs/>
              </w:rPr>
              <w:t xml:space="preserve"> Plans</w:t>
            </w:r>
          </w:p>
        </w:tc>
        <w:tc>
          <w:tcPr>
            <w:tcW w:w="7285" w:type="dxa"/>
          </w:tcPr>
          <w:p w14:paraId="5EBBFA0F" w14:textId="22DBB16F" w:rsidR="00793064" w:rsidRDefault="00793064" w:rsidP="00716467">
            <w:pPr>
              <w:pStyle w:val="TableParagraph"/>
              <w:spacing w:after="0"/>
            </w:pPr>
            <w:r w:rsidRPr="004E32E8">
              <w:t xml:space="preserve">Continue thermometer exchange at participating </w:t>
            </w:r>
            <w:r w:rsidR="00167868">
              <w:t>POTWs</w:t>
            </w:r>
            <w:r w:rsidRPr="004E32E8">
              <w:t>.</w:t>
            </w:r>
            <w:r>
              <w:t xml:space="preserve"> </w:t>
            </w:r>
            <w:r w:rsidRPr="004E32E8">
              <w:t xml:space="preserve">Continue to properly recycle and dispose of </w:t>
            </w:r>
            <w:r w:rsidR="005F1694">
              <w:t>m</w:t>
            </w:r>
            <w:r w:rsidR="00DE5578">
              <w:t>ercury</w:t>
            </w:r>
            <w:r w:rsidRPr="004E32E8">
              <w:t xml:space="preserve">-containing fluorescent tubes, </w:t>
            </w:r>
            <w:r w:rsidR="005F1694">
              <w:t>m</w:t>
            </w:r>
            <w:r w:rsidR="00DE5578">
              <w:t>ercury</w:t>
            </w:r>
            <w:r w:rsidRPr="004E32E8">
              <w:t xml:space="preserve">-containing devices, and batteries. Hand out </w:t>
            </w:r>
            <w:r w:rsidR="005F1694">
              <w:t>m</w:t>
            </w:r>
            <w:r w:rsidR="00DE5578">
              <w:t>ercury</w:t>
            </w:r>
            <w:r w:rsidRPr="004E32E8">
              <w:t xml:space="preserve"> disposal brochures at events.</w:t>
            </w:r>
          </w:p>
        </w:tc>
      </w:tr>
      <w:tr w:rsidR="00793064" w14:paraId="63CF263F" w14:textId="77777777" w:rsidTr="00942707">
        <w:tc>
          <w:tcPr>
            <w:tcW w:w="2065" w:type="dxa"/>
            <w:vAlign w:val="center"/>
          </w:tcPr>
          <w:p w14:paraId="613347DA" w14:textId="77777777" w:rsidR="00793064" w:rsidRPr="00793064" w:rsidRDefault="00793064" w:rsidP="009721B7">
            <w:pPr>
              <w:spacing w:after="0"/>
              <w:jc w:val="center"/>
              <w:rPr>
                <w:b/>
                <w:bCs/>
              </w:rPr>
            </w:pPr>
            <w:r w:rsidRPr="00793064">
              <w:rPr>
                <w:b/>
                <w:bCs/>
              </w:rPr>
              <w:t>Evaluation Criteria</w:t>
            </w:r>
          </w:p>
        </w:tc>
        <w:tc>
          <w:tcPr>
            <w:tcW w:w="7285" w:type="dxa"/>
          </w:tcPr>
          <w:p w14:paraId="07585C07" w14:textId="10FADC10" w:rsidR="00793064" w:rsidRPr="004E32E8" w:rsidRDefault="00E07D45" w:rsidP="00716467">
            <w:pPr>
              <w:pStyle w:val="TableParagraph"/>
              <w:spacing w:after="0"/>
            </w:pPr>
            <w:r>
              <w:t>Calculate the n</w:t>
            </w:r>
            <w:r w:rsidR="00793064" w:rsidRPr="004E32E8">
              <w:t>umber of thermometers exchanged.</w:t>
            </w:r>
            <w:r w:rsidR="00793064">
              <w:t xml:space="preserve"> </w:t>
            </w:r>
            <w:r w:rsidR="005E24CF">
              <w:t>P</w:t>
            </w:r>
            <w:r w:rsidR="00793064" w:rsidRPr="004E32E8">
              <w:t>articipating agencies will report on collection activit</w:t>
            </w:r>
            <w:r w:rsidR="00D43B55">
              <w:t>y</w:t>
            </w:r>
            <w:r w:rsidR="00793064" w:rsidRPr="004E32E8">
              <w:t xml:space="preserve"> materials collected. The total combined amount of material collected is reported.</w:t>
            </w:r>
          </w:p>
        </w:tc>
      </w:tr>
      <w:tr w:rsidR="00716467" w:rsidRPr="00793064" w14:paraId="1CCB73DE" w14:textId="77777777" w:rsidTr="006C1CCE">
        <w:tc>
          <w:tcPr>
            <w:tcW w:w="9350" w:type="dxa"/>
            <w:gridSpan w:val="2"/>
            <w:shd w:val="clear" w:color="auto" w:fill="D9D9D9" w:themeFill="background1" w:themeFillShade="D9"/>
          </w:tcPr>
          <w:p w14:paraId="5A2D7417" w14:textId="23CDE182" w:rsidR="00716467" w:rsidRPr="00793064" w:rsidRDefault="00716467" w:rsidP="00716467">
            <w:pPr>
              <w:spacing w:after="0"/>
              <w:jc w:val="center"/>
              <w:rPr>
                <w:b/>
                <w:bCs/>
              </w:rPr>
            </w:pPr>
            <w:r w:rsidRPr="00716467">
              <w:rPr>
                <w:b/>
                <w:bCs/>
              </w:rPr>
              <w:t>Fats, Oils &amp; Grease (FOG)</w:t>
            </w:r>
            <w:r w:rsidR="009721B7">
              <w:rPr>
                <w:b/>
                <w:bCs/>
              </w:rPr>
              <w:t xml:space="preserve"> Program</w:t>
            </w:r>
          </w:p>
        </w:tc>
      </w:tr>
      <w:tr w:rsidR="00716467" w14:paraId="489ED683" w14:textId="77777777" w:rsidTr="00942707">
        <w:tc>
          <w:tcPr>
            <w:tcW w:w="2065" w:type="dxa"/>
            <w:vAlign w:val="center"/>
          </w:tcPr>
          <w:p w14:paraId="4428D980" w14:textId="77777777" w:rsidR="00716467" w:rsidRPr="00793064" w:rsidRDefault="00716467" w:rsidP="009721B7">
            <w:pPr>
              <w:spacing w:after="0"/>
              <w:jc w:val="center"/>
              <w:rPr>
                <w:b/>
                <w:bCs/>
              </w:rPr>
            </w:pPr>
            <w:r w:rsidRPr="00793064">
              <w:rPr>
                <w:b/>
                <w:bCs/>
              </w:rPr>
              <w:t>Goals</w:t>
            </w:r>
          </w:p>
        </w:tc>
        <w:tc>
          <w:tcPr>
            <w:tcW w:w="7285" w:type="dxa"/>
          </w:tcPr>
          <w:p w14:paraId="6E2CD2C6" w14:textId="0483BA7A" w:rsidR="00716467" w:rsidRDefault="00716467" w:rsidP="00716467">
            <w:pPr>
              <w:pStyle w:val="TableParagraph"/>
              <w:spacing w:after="0"/>
            </w:pPr>
            <w:r w:rsidRPr="004E32E8">
              <w:t>Educate the public about minimizing residential FOG discharge.</w:t>
            </w:r>
          </w:p>
        </w:tc>
      </w:tr>
      <w:tr w:rsidR="00716467" w14:paraId="7A8C38F0" w14:textId="77777777" w:rsidTr="00942707">
        <w:tc>
          <w:tcPr>
            <w:tcW w:w="2065" w:type="dxa"/>
            <w:vAlign w:val="center"/>
          </w:tcPr>
          <w:p w14:paraId="10983EAD" w14:textId="6DC2D4AA" w:rsidR="00716467" w:rsidRPr="00793064" w:rsidRDefault="00716467" w:rsidP="009721B7">
            <w:pPr>
              <w:spacing w:after="0"/>
              <w:jc w:val="center"/>
              <w:rPr>
                <w:b/>
                <w:bCs/>
              </w:rPr>
            </w:pPr>
            <w:r w:rsidRPr="00793064">
              <w:rPr>
                <w:b/>
                <w:bCs/>
              </w:rPr>
              <w:t>202</w:t>
            </w:r>
            <w:r w:rsidR="008F11B2">
              <w:rPr>
                <w:b/>
                <w:bCs/>
              </w:rPr>
              <w:t>3</w:t>
            </w:r>
            <w:r w:rsidRPr="00793064">
              <w:rPr>
                <w:b/>
                <w:bCs/>
              </w:rPr>
              <w:t xml:space="preserve"> Accomplishments</w:t>
            </w:r>
          </w:p>
        </w:tc>
        <w:tc>
          <w:tcPr>
            <w:tcW w:w="7285" w:type="dxa"/>
          </w:tcPr>
          <w:p w14:paraId="6612CE96" w14:textId="4EBD7694" w:rsidR="00716467" w:rsidRDefault="00712833" w:rsidP="00716467">
            <w:pPr>
              <w:pStyle w:val="TableParagraph"/>
              <w:spacing w:after="0"/>
            </w:pPr>
            <w:r>
              <w:rPr>
                <w:rFonts w:ascii="Calibri" w:hAnsi="Calibri"/>
              </w:rPr>
              <w:t xml:space="preserve">Conducted several public outreach activities, including staffing an outreach booth at several local community events, coordinating in-school outreach show, and hosting tours at treatment facilities. Continued to distribute brochures with good practices related to pools, spas, fountains, and plumbing practices. </w:t>
            </w:r>
            <w:r>
              <w:t>A</w:t>
            </w:r>
            <w:r w:rsidR="00716467">
              <w:t xml:space="preserve">gencies supported TV commercial ads on </w:t>
            </w:r>
            <w:r w:rsidR="00C67AAF">
              <w:t xml:space="preserve">the </w:t>
            </w:r>
            <w:r w:rsidR="00716467">
              <w:t>proper disposal of FOG.</w:t>
            </w:r>
          </w:p>
        </w:tc>
      </w:tr>
      <w:tr w:rsidR="00716467" w14:paraId="1F2F6EBF" w14:textId="77777777" w:rsidTr="00942707">
        <w:tc>
          <w:tcPr>
            <w:tcW w:w="2065" w:type="dxa"/>
            <w:vAlign w:val="center"/>
          </w:tcPr>
          <w:p w14:paraId="70715754" w14:textId="5D6D65D2" w:rsidR="00716467" w:rsidRPr="005E24CF" w:rsidRDefault="005E24CF" w:rsidP="005E24CF">
            <w:pPr>
              <w:spacing w:after="0"/>
              <w:jc w:val="center"/>
              <w:rPr>
                <w:b/>
                <w:bCs/>
              </w:rPr>
            </w:pPr>
            <w:r w:rsidRPr="00793064">
              <w:rPr>
                <w:b/>
                <w:bCs/>
              </w:rPr>
              <w:t>202</w:t>
            </w:r>
            <w:r w:rsidR="008F11B2">
              <w:rPr>
                <w:b/>
                <w:bCs/>
              </w:rPr>
              <w:t>4</w:t>
            </w:r>
            <w:r w:rsidRPr="00793064">
              <w:rPr>
                <w:b/>
                <w:bCs/>
              </w:rPr>
              <w:t xml:space="preserve"> Plans</w:t>
            </w:r>
          </w:p>
        </w:tc>
        <w:tc>
          <w:tcPr>
            <w:tcW w:w="7285" w:type="dxa"/>
          </w:tcPr>
          <w:p w14:paraId="4730335E" w14:textId="1A2733EB" w:rsidR="00716467" w:rsidRDefault="005E24CF" w:rsidP="005E24CF">
            <w:pPr>
              <w:pStyle w:val="TableParagraph"/>
              <w:spacing w:after="0"/>
            </w:pPr>
            <w:r>
              <w:t xml:space="preserve">Continue the current </w:t>
            </w:r>
            <w:r w:rsidR="00716467" w:rsidRPr="004E32E8">
              <w:t>FOG Outreach Program.</w:t>
            </w:r>
            <w:r>
              <w:t xml:space="preserve"> </w:t>
            </w:r>
            <w:r w:rsidR="00716467" w:rsidRPr="004E32E8">
              <w:t>Develop a new virtual outreach message</w:t>
            </w:r>
            <w:r>
              <w:t xml:space="preserve"> and c</w:t>
            </w:r>
            <w:r w:rsidR="00716467">
              <w:t>ontinue supporting RVSD’s TV commercial outreach for FOG and preventing SSO</w:t>
            </w:r>
            <w:r w:rsidR="00167868">
              <w:t>s</w:t>
            </w:r>
            <w:r w:rsidR="00716467">
              <w:t>.</w:t>
            </w:r>
          </w:p>
        </w:tc>
      </w:tr>
      <w:tr w:rsidR="00716467" w14:paraId="0ACCC051" w14:textId="77777777" w:rsidTr="00942707">
        <w:tc>
          <w:tcPr>
            <w:tcW w:w="2065" w:type="dxa"/>
            <w:vAlign w:val="center"/>
          </w:tcPr>
          <w:p w14:paraId="79B867CE" w14:textId="77777777" w:rsidR="00716467" w:rsidRPr="00793064" w:rsidRDefault="00716467" w:rsidP="009721B7">
            <w:pPr>
              <w:spacing w:after="0"/>
              <w:jc w:val="center"/>
              <w:rPr>
                <w:b/>
                <w:bCs/>
              </w:rPr>
            </w:pPr>
            <w:r w:rsidRPr="00793064">
              <w:rPr>
                <w:b/>
                <w:bCs/>
              </w:rPr>
              <w:t>Evaluation Criteria</w:t>
            </w:r>
          </w:p>
        </w:tc>
        <w:tc>
          <w:tcPr>
            <w:tcW w:w="7285" w:type="dxa"/>
          </w:tcPr>
          <w:p w14:paraId="3273428C" w14:textId="3EB739DC" w:rsidR="00716467" w:rsidRPr="004E32E8" w:rsidRDefault="00716467" w:rsidP="00716467">
            <w:pPr>
              <w:pStyle w:val="TableParagraph"/>
              <w:spacing w:after="0"/>
            </w:pPr>
            <w:r w:rsidRPr="004E32E8">
              <w:t>Provided multi-lingual FOG outreach material to Marin County residents at outreach booths</w:t>
            </w:r>
            <w:r w:rsidR="005E24CF">
              <w:t>.</w:t>
            </w:r>
            <w:r w:rsidRPr="004E32E8">
              <w:t xml:space="preserve"> Quiz question</w:t>
            </w:r>
            <w:r w:rsidR="005E24CF">
              <w:t>s</w:t>
            </w:r>
            <w:r w:rsidRPr="004E32E8">
              <w:t xml:space="preserve">, brochures, FOG scrapers, restaurant inspections </w:t>
            </w:r>
            <w:r w:rsidR="00C67AAF">
              <w:t xml:space="preserve">are </w:t>
            </w:r>
            <w:r w:rsidRPr="004E32E8">
              <w:t>performed routinely by some agencies.</w:t>
            </w:r>
          </w:p>
        </w:tc>
      </w:tr>
      <w:tr w:rsidR="00716467" w:rsidRPr="00793064" w14:paraId="1B0AD02D" w14:textId="77777777" w:rsidTr="006C1CCE">
        <w:tc>
          <w:tcPr>
            <w:tcW w:w="9350" w:type="dxa"/>
            <w:gridSpan w:val="2"/>
            <w:shd w:val="clear" w:color="auto" w:fill="D9D9D9" w:themeFill="background1" w:themeFillShade="D9"/>
          </w:tcPr>
          <w:p w14:paraId="296B78EC" w14:textId="6DD3E7EA" w:rsidR="00716467" w:rsidRPr="00793064" w:rsidRDefault="00716467" w:rsidP="009721B7">
            <w:pPr>
              <w:spacing w:after="0"/>
              <w:jc w:val="center"/>
              <w:rPr>
                <w:b/>
                <w:bCs/>
              </w:rPr>
            </w:pPr>
            <w:r w:rsidRPr="00716467">
              <w:rPr>
                <w:b/>
                <w:bCs/>
              </w:rPr>
              <w:t>County-wide POTW Pub</w:t>
            </w:r>
            <w:r>
              <w:rPr>
                <w:b/>
                <w:bCs/>
              </w:rPr>
              <w:t>lic</w:t>
            </w:r>
            <w:r w:rsidRPr="00716467">
              <w:rPr>
                <w:b/>
                <w:bCs/>
              </w:rPr>
              <w:t xml:space="preserve"> Ed</w:t>
            </w:r>
            <w:r>
              <w:rPr>
                <w:b/>
                <w:bCs/>
              </w:rPr>
              <w:t>ucation</w:t>
            </w:r>
            <w:r w:rsidRPr="00716467">
              <w:rPr>
                <w:b/>
                <w:bCs/>
              </w:rPr>
              <w:t xml:space="preserve"> Program</w:t>
            </w:r>
          </w:p>
        </w:tc>
      </w:tr>
      <w:tr w:rsidR="00716467" w14:paraId="6419A317" w14:textId="77777777" w:rsidTr="00942707">
        <w:tc>
          <w:tcPr>
            <w:tcW w:w="2065" w:type="dxa"/>
            <w:vAlign w:val="center"/>
          </w:tcPr>
          <w:p w14:paraId="08E10B0B" w14:textId="77777777" w:rsidR="00716467" w:rsidRPr="00793064" w:rsidRDefault="00716467" w:rsidP="009721B7">
            <w:pPr>
              <w:spacing w:after="0"/>
              <w:jc w:val="center"/>
              <w:rPr>
                <w:b/>
                <w:bCs/>
              </w:rPr>
            </w:pPr>
            <w:r w:rsidRPr="00793064">
              <w:rPr>
                <w:b/>
                <w:bCs/>
              </w:rPr>
              <w:t>Goals</w:t>
            </w:r>
          </w:p>
        </w:tc>
        <w:tc>
          <w:tcPr>
            <w:tcW w:w="7285" w:type="dxa"/>
          </w:tcPr>
          <w:p w14:paraId="3C715D6B" w14:textId="444BB33F" w:rsidR="00716467" w:rsidRDefault="00716467" w:rsidP="00716467">
            <w:pPr>
              <w:pStyle w:val="TableParagraph"/>
              <w:spacing w:after="0"/>
            </w:pPr>
            <w:r w:rsidRPr="004E32E8">
              <w:t>Unify public outreach efforts for all Marin County POTW</w:t>
            </w:r>
            <w:r w:rsidR="0059725C">
              <w:t>s</w:t>
            </w:r>
            <w:r w:rsidRPr="004E32E8">
              <w:t>.</w:t>
            </w:r>
          </w:p>
        </w:tc>
      </w:tr>
      <w:tr w:rsidR="00716467" w14:paraId="6C8DBED6" w14:textId="77777777" w:rsidTr="00942707">
        <w:tc>
          <w:tcPr>
            <w:tcW w:w="2065" w:type="dxa"/>
            <w:vAlign w:val="center"/>
          </w:tcPr>
          <w:p w14:paraId="4692A5A9" w14:textId="0B0015CE" w:rsidR="00716467" w:rsidRPr="00793064" w:rsidRDefault="00716467" w:rsidP="009721B7">
            <w:pPr>
              <w:spacing w:after="0"/>
              <w:jc w:val="center"/>
              <w:rPr>
                <w:b/>
                <w:bCs/>
              </w:rPr>
            </w:pPr>
            <w:r w:rsidRPr="00793064">
              <w:rPr>
                <w:b/>
                <w:bCs/>
              </w:rPr>
              <w:t>202</w:t>
            </w:r>
            <w:r w:rsidR="008F11B2">
              <w:rPr>
                <w:b/>
                <w:bCs/>
              </w:rPr>
              <w:t>3</w:t>
            </w:r>
            <w:r w:rsidRPr="00793064">
              <w:rPr>
                <w:b/>
                <w:bCs/>
              </w:rPr>
              <w:t xml:space="preserve"> Accomplishments</w:t>
            </w:r>
          </w:p>
        </w:tc>
        <w:tc>
          <w:tcPr>
            <w:tcW w:w="7285" w:type="dxa"/>
          </w:tcPr>
          <w:p w14:paraId="02EA2B5A" w14:textId="38730B6C" w:rsidR="00716467" w:rsidRDefault="00716467" w:rsidP="00716467">
            <w:pPr>
              <w:pStyle w:val="TableParagraph"/>
              <w:spacing w:after="0"/>
            </w:pPr>
            <w:r w:rsidRPr="004E32E8">
              <w:t>Maintained a combined program with 6 POTWs in Marin County.</w:t>
            </w:r>
          </w:p>
        </w:tc>
      </w:tr>
      <w:tr w:rsidR="00716467" w14:paraId="4D6C9596" w14:textId="77777777" w:rsidTr="00942707">
        <w:tc>
          <w:tcPr>
            <w:tcW w:w="2065" w:type="dxa"/>
            <w:vAlign w:val="center"/>
          </w:tcPr>
          <w:p w14:paraId="14DEF8DB" w14:textId="514F5D08" w:rsidR="00716467" w:rsidRPr="00793064" w:rsidRDefault="00716467" w:rsidP="009721B7">
            <w:pPr>
              <w:spacing w:after="0"/>
              <w:jc w:val="center"/>
              <w:rPr>
                <w:b/>
                <w:bCs/>
              </w:rPr>
            </w:pPr>
            <w:r w:rsidRPr="00793064">
              <w:rPr>
                <w:b/>
                <w:bCs/>
              </w:rPr>
              <w:t>202</w:t>
            </w:r>
            <w:r w:rsidR="008F11B2">
              <w:rPr>
                <w:b/>
                <w:bCs/>
              </w:rPr>
              <w:t>4</w:t>
            </w:r>
            <w:r w:rsidRPr="00793064">
              <w:rPr>
                <w:b/>
                <w:bCs/>
              </w:rPr>
              <w:t xml:space="preserve"> Plans</w:t>
            </w:r>
          </w:p>
        </w:tc>
        <w:tc>
          <w:tcPr>
            <w:tcW w:w="7285" w:type="dxa"/>
          </w:tcPr>
          <w:p w14:paraId="71B52580" w14:textId="3266859D" w:rsidR="00716467" w:rsidRDefault="00716467" w:rsidP="00716467">
            <w:pPr>
              <w:pStyle w:val="TableParagraph"/>
              <w:spacing w:after="0"/>
            </w:pPr>
            <w:r w:rsidRPr="004E32E8">
              <w:t>Continue the program and expand when beneficial.</w:t>
            </w:r>
          </w:p>
        </w:tc>
      </w:tr>
      <w:tr w:rsidR="00716467" w14:paraId="0A2EAEBF" w14:textId="77777777" w:rsidTr="00942707">
        <w:tc>
          <w:tcPr>
            <w:tcW w:w="2065" w:type="dxa"/>
            <w:vAlign w:val="center"/>
          </w:tcPr>
          <w:p w14:paraId="59B37F85" w14:textId="77777777" w:rsidR="00716467" w:rsidRPr="00793064" w:rsidRDefault="00716467" w:rsidP="009721B7">
            <w:pPr>
              <w:spacing w:after="0"/>
              <w:jc w:val="center"/>
              <w:rPr>
                <w:b/>
                <w:bCs/>
              </w:rPr>
            </w:pPr>
            <w:r w:rsidRPr="00793064">
              <w:rPr>
                <w:b/>
                <w:bCs/>
              </w:rPr>
              <w:t>Evaluation Criteria</w:t>
            </w:r>
          </w:p>
        </w:tc>
        <w:tc>
          <w:tcPr>
            <w:tcW w:w="7285" w:type="dxa"/>
          </w:tcPr>
          <w:p w14:paraId="562FFDF6" w14:textId="6A154149" w:rsidR="00716467" w:rsidRPr="004E32E8" w:rsidRDefault="00DE5578" w:rsidP="00716467">
            <w:pPr>
              <w:pStyle w:val="TableParagraph"/>
              <w:spacing w:after="0"/>
            </w:pPr>
            <w:r>
              <w:t>Public Education Program</w:t>
            </w:r>
            <w:r w:rsidR="00716467" w:rsidRPr="004E32E8">
              <w:t xml:space="preserve"> topics and goals will be evaluated</w:t>
            </w:r>
            <w:r w:rsidR="005E24CF">
              <w:t>.</w:t>
            </w:r>
            <w:r w:rsidR="00716467" w:rsidRPr="004E32E8">
              <w:t xml:space="preserve"> </w:t>
            </w:r>
          </w:p>
        </w:tc>
      </w:tr>
      <w:tr w:rsidR="00716467" w:rsidRPr="00793064" w14:paraId="133E3E73" w14:textId="77777777" w:rsidTr="006C1CCE">
        <w:tc>
          <w:tcPr>
            <w:tcW w:w="9350" w:type="dxa"/>
            <w:gridSpan w:val="2"/>
            <w:shd w:val="clear" w:color="auto" w:fill="D9D9D9" w:themeFill="background1" w:themeFillShade="D9"/>
          </w:tcPr>
          <w:p w14:paraId="2F3805AB" w14:textId="4DC3DBCB" w:rsidR="00716467" w:rsidRPr="00793064" w:rsidRDefault="00716467" w:rsidP="009721B7">
            <w:pPr>
              <w:spacing w:after="0"/>
              <w:jc w:val="center"/>
              <w:rPr>
                <w:b/>
                <w:bCs/>
              </w:rPr>
            </w:pPr>
            <w:r w:rsidRPr="00716467">
              <w:rPr>
                <w:b/>
                <w:bCs/>
              </w:rPr>
              <w:lastRenderedPageBreak/>
              <w:t xml:space="preserve">Marin County Public Education Website </w:t>
            </w:r>
          </w:p>
        </w:tc>
      </w:tr>
      <w:tr w:rsidR="00716467" w:rsidRPr="00716467" w14:paraId="0AEE908C" w14:textId="77777777" w:rsidTr="00942707">
        <w:tc>
          <w:tcPr>
            <w:tcW w:w="2065" w:type="dxa"/>
            <w:vAlign w:val="center"/>
          </w:tcPr>
          <w:p w14:paraId="55EE86A3" w14:textId="77777777" w:rsidR="00716467" w:rsidRPr="00716467" w:rsidRDefault="00716467" w:rsidP="009721B7">
            <w:pPr>
              <w:spacing w:after="0"/>
              <w:jc w:val="center"/>
              <w:rPr>
                <w:b/>
                <w:bCs/>
              </w:rPr>
            </w:pPr>
            <w:r w:rsidRPr="00716467">
              <w:rPr>
                <w:b/>
                <w:bCs/>
              </w:rPr>
              <w:t>Goals</w:t>
            </w:r>
          </w:p>
        </w:tc>
        <w:tc>
          <w:tcPr>
            <w:tcW w:w="7285" w:type="dxa"/>
          </w:tcPr>
          <w:p w14:paraId="3AAFF248" w14:textId="54B2DCDE" w:rsidR="00716467" w:rsidRPr="00716467" w:rsidRDefault="00716467" w:rsidP="00716467">
            <w:pPr>
              <w:pStyle w:val="TableParagraph"/>
              <w:spacing w:after="0"/>
            </w:pPr>
            <w:r w:rsidRPr="00716467">
              <w:t xml:space="preserve">Provide contacts and information on Public Education Program outreach program, </w:t>
            </w:r>
            <w:r w:rsidR="00A81ACA">
              <w:t>P</w:t>
            </w:r>
            <w:r w:rsidR="00A81ACA" w:rsidRPr="00BB7242">
              <w:t xml:space="preserve">ollution </w:t>
            </w:r>
            <w:r w:rsidR="00A81ACA">
              <w:t>P</w:t>
            </w:r>
            <w:r w:rsidR="00A81ACA" w:rsidRPr="00BB7242">
              <w:t>revention</w:t>
            </w:r>
            <w:r w:rsidRPr="00716467">
              <w:t>, and contacts at POTWs.</w:t>
            </w:r>
          </w:p>
        </w:tc>
      </w:tr>
      <w:tr w:rsidR="00716467" w:rsidRPr="00716467" w14:paraId="5914E08C" w14:textId="77777777" w:rsidTr="00942707">
        <w:tc>
          <w:tcPr>
            <w:tcW w:w="2065" w:type="dxa"/>
            <w:vAlign w:val="center"/>
          </w:tcPr>
          <w:p w14:paraId="7D2BFCE8" w14:textId="59B992E4" w:rsidR="00716467" w:rsidRPr="00716467" w:rsidRDefault="00716467" w:rsidP="009721B7">
            <w:pPr>
              <w:spacing w:after="0"/>
              <w:jc w:val="center"/>
              <w:rPr>
                <w:b/>
                <w:bCs/>
              </w:rPr>
            </w:pPr>
            <w:r w:rsidRPr="00716467">
              <w:rPr>
                <w:b/>
                <w:bCs/>
              </w:rPr>
              <w:t>202</w:t>
            </w:r>
            <w:r w:rsidR="008F11B2">
              <w:rPr>
                <w:b/>
                <w:bCs/>
              </w:rPr>
              <w:t>3</w:t>
            </w:r>
            <w:r w:rsidRPr="00716467">
              <w:rPr>
                <w:b/>
                <w:bCs/>
              </w:rPr>
              <w:t xml:space="preserve"> Accomplishments</w:t>
            </w:r>
          </w:p>
        </w:tc>
        <w:tc>
          <w:tcPr>
            <w:tcW w:w="7285" w:type="dxa"/>
          </w:tcPr>
          <w:p w14:paraId="1B925D60" w14:textId="21C8735F" w:rsidR="00716467" w:rsidRPr="00716467" w:rsidRDefault="00716467" w:rsidP="00716467">
            <w:pPr>
              <w:pStyle w:val="TableParagraph"/>
              <w:spacing w:after="0"/>
            </w:pPr>
            <w:r w:rsidRPr="00716467">
              <w:t>Launched newly designed website, October 21, 2021. Updated all agencies</w:t>
            </w:r>
            <w:r w:rsidR="00C67AAF">
              <w:t>’</w:t>
            </w:r>
            <w:r w:rsidRPr="00716467">
              <w:t xml:space="preserve"> website information. </w:t>
            </w:r>
          </w:p>
        </w:tc>
      </w:tr>
      <w:tr w:rsidR="00716467" w:rsidRPr="00716467" w14:paraId="6606EB9A" w14:textId="77777777" w:rsidTr="00942707">
        <w:tc>
          <w:tcPr>
            <w:tcW w:w="2065" w:type="dxa"/>
            <w:vAlign w:val="center"/>
          </w:tcPr>
          <w:p w14:paraId="10F74F4D" w14:textId="57E60111" w:rsidR="00716467" w:rsidRPr="00716467" w:rsidRDefault="00716467" w:rsidP="009721B7">
            <w:pPr>
              <w:spacing w:after="0"/>
              <w:jc w:val="center"/>
              <w:rPr>
                <w:b/>
                <w:bCs/>
              </w:rPr>
            </w:pPr>
            <w:r w:rsidRPr="00716467">
              <w:rPr>
                <w:b/>
                <w:bCs/>
              </w:rPr>
              <w:t>202</w:t>
            </w:r>
            <w:r w:rsidR="008F11B2">
              <w:rPr>
                <w:b/>
                <w:bCs/>
              </w:rPr>
              <w:t>4</w:t>
            </w:r>
            <w:r w:rsidRPr="00716467">
              <w:rPr>
                <w:b/>
                <w:bCs/>
              </w:rPr>
              <w:t xml:space="preserve"> Plans</w:t>
            </w:r>
          </w:p>
        </w:tc>
        <w:tc>
          <w:tcPr>
            <w:tcW w:w="7285" w:type="dxa"/>
          </w:tcPr>
          <w:p w14:paraId="7AA9FAC9" w14:textId="7BF0CA1D" w:rsidR="00716467" w:rsidRPr="00716467" w:rsidRDefault="00716467" w:rsidP="00716467">
            <w:pPr>
              <w:pStyle w:val="TableParagraph"/>
              <w:spacing w:after="0"/>
            </w:pPr>
            <w:r>
              <w:t xml:space="preserve">Continue to update and keep current the </w:t>
            </w:r>
            <w:hyperlink r:id="rId18" w:history="1">
              <w:r w:rsidRPr="00BC3450">
                <w:rPr>
                  <w:rStyle w:val="Hyperlink"/>
                </w:rPr>
                <w:t>www.savrbay.com</w:t>
              </w:r>
            </w:hyperlink>
            <w:r>
              <w:t xml:space="preserve"> website. Update website with the new outreach ad campaign on wipes, </w:t>
            </w:r>
            <w:r w:rsidR="003C7363">
              <w:t>FOG,</w:t>
            </w:r>
            <w:r>
              <w:t xml:space="preserve"> and drug proper disposal.</w:t>
            </w:r>
          </w:p>
        </w:tc>
      </w:tr>
      <w:tr w:rsidR="00716467" w:rsidRPr="00716467" w14:paraId="4763FA81" w14:textId="77777777" w:rsidTr="00942707">
        <w:tc>
          <w:tcPr>
            <w:tcW w:w="2065" w:type="dxa"/>
            <w:vAlign w:val="center"/>
          </w:tcPr>
          <w:p w14:paraId="32895314" w14:textId="77777777" w:rsidR="00716467" w:rsidRPr="00716467" w:rsidRDefault="00716467" w:rsidP="009721B7">
            <w:pPr>
              <w:spacing w:after="0"/>
              <w:jc w:val="center"/>
              <w:rPr>
                <w:b/>
                <w:bCs/>
              </w:rPr>
            </w:pPr>
            <w:r w:rsidRPr="00716467">
              <w:rPr>
                <w:b/>
                <w:bCs/>
              </w:rPr>
              <w:t>Evaluation Criteria</w:t>
            </w:r>
          </w:p>
        </w:tc>
        <w:tc>
          <w:tcPr>
            <w:tcW w:w="7285" w:type="dxa"/>
          </w:tcPr>
          <w:p w14:paraId="594501D4" w14:textId="0931C824" w:rsidR="00716467" w:rsidRPr="00716467" w:rsidRDefault="00716467" w:rsidP="00716467">
            <w:pPr>
              <w:pStyle w:val="TableParagraph"/>
              <w:spacing w:after="0"/>
            </w:pPr>
            <w:r w:rsidRPr="004E32E8">
              <w:t>Website traffic</w:t>
            </w:r>
            <w:r w:rsidR="005E24CF">
              <w:t xml:space="preserve"> will be calculated.</w:t>
            </w:r>
          </w:p>
        </w:tc>
      </w:tr>
      <w:tr w:rsidR="00716467" w:rsidRPr="00793064" w14:paraId="457C1C1F" w14:textId="77777777" w:rsidTr="006C1CCE">
        <w:tc>
          <w:tcPr>
            <w:tcW w:w="9350" w:type="dxa"/>
            <w:gridSpan w:val="2"/>
            <w:shd w:val="clear" w:color="auto" w:fill="D9D9D9" w:themeFill="background1" w:themeFillShade="D9"/>
          </w:tcPr>
          <w:p w14:paraId="0B0477FF" w14:textId="565628D2" w:rsidR="00716467" w:rsidRPr="00793064" w:rsidRDefault="00716467" w:rsidP="009721B7">
            <w:pPr>
              <w:spacing w:after="0"/>
              <w:jc w:val="center"/>
              <w:rPr>
                <w:b/>
                <w:bCs/>
              </w:rPr>
            </w:pPr>
            <w:r w:rsidRPr="00716467">
              <w:rPr>
                <w:b/>
                <w:bCs/>
              </w:rPr>
              <w:t>“Wetlands Days” P</w:t>
            </w:r>
            <w:r>
              <w:rPr>
                <w:b/>
                <w:bCs/>
              </w:rPr>
              <w:t>rogram</w:t>
            </w:r>
            <w:r w:rsidRPr="00716467">
              <w:rPr>
                <w:b/>
                <w:bCs/>
              </w:rPr>
              <w:t xml:space="preserve"> </w:t>
            </w:r>
          </w:p>
        </w:tc>
      </w:tr>
      <w:tr w:rsidR="00716467" w:rsidRPr="00716467" w14:paraId="15BA04D6" w14:textId="77777777" w:rsidTr="00942707">
        <w:tc>
          <w:tcPr>
            <w:tcW w:w="2065" w:type="dxa"/>
            <w:vAlign w:val="center"/>
          </w:tcPr>
          <w:p w14:paraId="454FAABA" w14:textId="77777777" w:rsidR="00716467" w:rsidRPr="00716467" w:rsidRDefault="00716467" w:rsidP="009721B7">
            <w:pPr>
              <w:spacing w:after="0"/>
              <w:jc w:val="center"/>
              <w:rPr>
                <w:b/>
                <w:bCs/>
              </w:rPr>
            </w:pPr>
            <w:r w:rsidRPr="00716467">
              <w:rPr>
                <w:b/>
                <w:bCs/>
              </w:rPr>
              <w:t>Goals</w:t>
            </w:r>
          </w:p>
        </w:tc>
        <w:tc>
          <w:tcPr>
            <w:tcW w:w="7285" w:type="dxa"/>
          </w:tcPr>
          <w:p w14:paraId="1C5576C4" w14:textId="4BED83ED" w:rsidR="00716467" w:rsidRPr="00716467" w:rsidRDefault="00716467" w:rsidP="00716467">
            <w:pPr>
              <w:pStyle w:val="TableParagraph"/>
              <w:spacing w:after="0"/>
            </w:pPr>
            <w:r w:rsidRPr="004E32E8">
              <w:t xml:space="preserve">Assist </w:t>
            </w:r>
            <w:r w:rsidR="005E24CF">
              <w:t>public</w:t>
            </w:r>
            <w:r w:rsidRPr="004E32E8">
              <w:t xml:space="preserve"> agencies</w:t>
            </w:r>
            <w:r w:rsidR="005E24CF">
              <w:t xml:space="preserve"> and non-profit organizations</w:t>
            </w:r>
            <w:r w:rsidRPr="004E32E8">
              <w:t xml:space="preserve"> through the countywide Public Education Program during “Wetlands Days”.</w:t>
            </w:r>
          </w:p>
        </w:tc>
      </w:tr>
      <w:tr w:rsidR="00716467" w:rsidRPr="00716467" w14:paraId="0571258C" w14:textId="77777777" w:rsidTr="00942707">
        <w:tc>
          <w:tcPr>
            <w:tcW w:w="2065" w:type="dxa"/>
            <w:vAlign w:val="center"/>
          </w:tcPr>
          <w:p w14:paraId="1C585219" w14:textId="4C6D677C" w:rsidR="00716467" w:rsidRPr="00716467" w:rsidRDefault="00716467" w:rsidP="009721B7">
            <w:pPr>
              <w:spacing w:after="0"/>
              <w:jc w:val="center"/>
              <w:rPr>
                <w:b/>
                <w:bCs/>
              </w:rPr>
            </w:pPr>
            <w:r w:rsidRPr="00716467">
              <w:rPr>
                <w:b/>
                <w:bCs/>
              </w:rPr>
              <w:t>202</w:t>
            </w:r>
            <w:r w:rsidR="008F11B2">
              <w:rPr>
                <w:b/>
                <w:bCs/>
              </w:rPr>
              <w:t>3</w:t>
            </w:r>
            <w:r w:rsidRPr="00716467">
              <w:rPr>
                <w:b/>
                <w:bCs/>
              </w:rPr>
              <w:t xml:space="preserve"> Accomplishments</w:t>
            </w:r>
          </w:p>
        </w:tc>
        <w:tc>
          <w:tcPr>
            <w:tcW w:w="7285" w:type="dxa"/>
          </w:tcPr>
          <w:p w14:paraId="03524015" w14:textId="3F0FB473" w:rsidR="00716467" w:rsidRPr="00716467" w:rsidRDefault="00716467" w:rsidP="00716467">
            <w:pPr>
              <w:pStyle w:val="TableParagraph"/>
              <w:spacing w:after="0"/>
            </w:pPr>
            <w:r w:rsidRPr="004E32E8">
              <w:t xml:space="preserve">Wetlands Days at the SASM facility were suspended </w:t>
            </w:r>
            <w:r w:rsidR="005E24CF">
              <w:t>in 202</w:t>
            </w:r>
            <w:r w:rsidR="008F11B2">
              <w:t>3</w:t>
            </w:r>
            <w:r w:rsidRPr="004E32E8">
              <w:t xml:space="preserve"> during a large capital improvement project.</w:t>
            </w:r>
          </w:p>
        </w:tc>
      </w:tr>
      <w:tr w:rsidR="00716467" w:rsidRPr="00716467" w14:paraId="692EEF12" w14:textId="77777777" w:rsidTr="00942707">
        <w:tc>
          <w:tcPr>
            <w:tcW w:w="2065" w:type="dxa"/>
            <w:vAlign w:val="center"/>
          </w:tcPr>
          <w:p w14:paraId="60BA1D03" w14:textId="51D0466F" w:rsidR="00716467" w:rsidRPr="00716467" w:rsidRDefault="00716467" w:rsidP="009721B7">
            <w:pPr>
              <w:spacing w:after="0"/>
              <w:jc w:val="center"/>
              <w:rPr>
                <w:b/>
                <w:bCs/>
              </w:rPr>
            </w:pPr>
            <w:r w:rsidRPr="00716467">
              <w:rPr>
                <w:b/>
                <w:bCs/>
              </w:rPr>
              <w:t>202</w:t>
            </w:r>
            <w:r w:rsidR="008F11B2">
              <w:rPr>
                <w:b/>
                <w:bCs/>
              </w:rPr>
              <w:t>4</w:t>
            </w:r>
            <w:r w:rsidRPr="00716467">
              <w:rPr>
                <w:b/>
                <w:bCs/>
              </w:rPr>
              <w:t xml:space="preserve"> Plans</w:t>
            </w:r>
          </w:p>
        </w:tc>
        <w:tc>
          <w:tcPr>
            <w:tcW w:w="7285" w:type="dxa"/>
          </w:tcPr>
          <w:p w14:paraId="5EF7F2EA" w14:textId="10CA8EE5" w:rsidR="00716467" w:rsidRPr="00716467" w:rsidRDefault="00153BF6" w:rsidP="00716467">
            <w:pPr>
              <w:pStyle w:val="TableParagraph"/>
              <w:spacing w:after="0"/>
            </w:pPr>
            <w:r>
              <w:t xml:space="preserve">Resume </w:t>
            </w:r>
            <w:r w:rsidR="00716467" w:rsidRPr="004E32E8">
              <w:t>Wetlands days in 202</w:t>
            </w:r>
            <w:r w:rsidR="008F11B2">
              <w:t>4</w:t>
            </w:r>
            <w:r w:rsidR="00716467" w:rsidRPr="004E32E8">
              <w:t>.</w:t>
            </w:r>
          </w:p>
        </w:tc>
      </w:tr>
      <w:tr w:rsidR="00716467" w:rsidRPr="00716467" w14:paraId="179192CF" w14:textId="77777777" w:rsidTr="00942707">
        <w:tc>
          <w:tcPr>
            <w:tcW w:w="2065" w:type="dxa"/>
            <w:vAlign w:val="center"/>
          </w:tcPr>
          <w:p w14:paraId="48966D3D" w14:textId="77777777" w:rsidR="00716467" w:rsidRPr="00716467" w:rsidRDefault="00716467" w:rsidP="009721B7">
            <w:pPr>
              <w:spacing w:after="0"/>
              <w:jc w:val="center"/>
              <w:rPr>
                <w:b/>
                <w:bCs/>
              </w:rPr>
            </w:pPr>
            <w:r w:rsidRPr="00716467">
              <w:rPr>
                <w:b/>
                <w:bCs/>
              </w:rPr>
              <w:t>Evaluation Criteria</w:t>
            </w:r>
          </w:p>
        </w:tc>
        <w:tc>
          <w:tcPr>
            <w:tcW w:w="7285" w:type="dxa"/>
          </w:tcPr>
          <w:p w14:paraId="4DE9A5FC" w14:textId="127674C3" w:rsidR="00716467" w:rsidRPr="00716467" w:rsidRDefault="00716467" w:rsidP="00716467">
            <w:pPr>
              <w:pStyle w:val="TableParagraph"/>
              <w:spacing w:after="0"/>
            </w:pPr>
            <w:r w:rsidRPr="004E32E8">
              <w:t>Numbers of students and teachers who attend the event.</w:t>
            </w:r>
          </w:p>
        </w:tc>
      </w:tr>
      <w:tr w:rsidR="00716467" w:rsidRPr="00793064" w14:paraId="1361659E" w14:textId="77777777" w:rsidTr="006C1CCE">
        <w:tc>
          <w:tcPr>
            <w:tcW w:w="9350" w:type="dxa"/>
            <w:gridSpan w:val="2"/>
            <w:shd w:val="clear" w:color="auto" w:fill="D9D9D9" w:themeFill="background1" w:themeFillShade="D9"/>
          </w:tcPr>
          <w:p w14:paraId="347BFB38" w14:textId="4268E91D" w:rsidR="00716467" w:rsidRPr="00793064" w:rsidRDefault="009721B7" w:rsidP="009721B7">
            <w:pPr>
              <w:spacing w:after="0"/>
              <w:jc w:val="center"/>
              <w:rPr>
                <w:b/>
                <w:bCs/>
              </w:rPr>
            </w:pPr>
            <w:r w:rsidRPr="009721B7">
              <w:rPr>
                <w:b/>
                <w:bCs/>
              </w:rPr>
              <w:t>School Outreach</w:t>
            </w:r>
            <w:r w:rsidR="00716467" w:rsidRPr="00716467">
              <w:rPr>
                <w:b/>
                <w:bCs/>
              </w:rPr>
              <w:t xml:space="preserve"> P</w:t>
            </w:r>
            <w:r w:rsidR="00716467">
              <w:rPr>
                <w:b/>
                <w:bCs/>
              </w:rPr>
              <w:t>rogram</w:t>
            </w:r>
            <w:r w:rsidR="00716467" w:rsidRPr="00716467">
              <w:rPr>
                <w:b/>
                <w:bCs/>
              </w:rPr>
              <w:t xml:space="preserve"> </w:t>
            </w:r>
          </w:p>
        </w:tc>
      </w:tr>
      <w:tr w:rsidR="00716467" w:rsidRPr="00716467" w14:paraId="3902710A" w14:textId="77777777" w:rsidTr="00942707">
        <w:tc>
          <w:tcPr>
            <w:tcW w:w="2065" w:type="dxa"/>
            <w:vAlign w:val="center"/>
          </w:tcPr>
          <w:p w14:paraId="1A8422D0" w14:textId="77777777" w:rsidR="00716467" w:rsidRPr="00716467" w:rsidRDefault="00716467" w:rsidP="009721B7">
            <w:pPr>
              <w:spacing w:after="0"/>
              <w:jc w:val="center"/>
              <w:rPr>
                <w:b/>
                <w:bCs/>
              </w:rPr>
            </w:pPr>
            <w:r w:rsidRPr="00716467">
              <w:rPr>
                <w:b/>
                <w:bCs/>
              </w:rPr>
              <w:t>Goals</w:t>
            </w:r>
          </w:p>
        </w:tc>
        <w:tc>
          <w:tcPr>
            <w:tcW w:w="7285" w:type="dxa"/>
          </w:tcPr>
          <w:p w14:paraId="2150379A" w14:textId="77777777" w:rsidR="00716467" w:rsidRDefault="009721B7" w:rsidP="006C1CCE">
            <w:pPr>
              <w:pStyle w:val="TableParagraph"/>
              <w:spacing w:after="0"/>
            </w:pPr>
            <w:r w:rsidRPr="004E32E8">
              <w:t xml:space="preserve">Provide educational entertainment to Marin County </w:t>
            </w:r>
            <w:r w:rsidR="00604658">
              <w:t>kindergarten to third grade</w:t>
            </w:r>
            <w:r w:rsidRPr="004E32E8">
              <w:t xml:space="preserve"> students on wastewater, stormwater, and related </w:t>
            </w:r>
            <w:r w:rsidR="00A81ACA">
              <w:t>P</w:t>
            </w:r>
            <w:r w:rsidR="00A81ACA" w:rsidRPr="00BB7242">
              <w:t xml:space="preserve">ollution </w:t>
            </w:r>
            <w:r w:rsidR="00A81ACA">
              <w:t>P</w:t>
            </w:r>
            <w:r w:rsidR="00A81ACA" w:rsidRPr="00BB7242">
              <w:t>revention</w:t>
            </w:r>
            <w:r w:rsidRPr="004E32E8">
              <w:t xml:space="preserve"> topics that are revised every two years to target different age groups.</w:t>
            </w:r>
          </w:p>
          <w:p w14:paraId="5A3832D1" w14:textId="5FAA3F6E" w:rsidR="00EC6640" w:rsidRPr="00716467" w:rsidRDefault="00EC6640" w:rsidP="006C1CCE">
            <w:pPr>
              <w:pStyle w:val="TableParagraph"/>
              <w:spacing w:after="0"/>
            </w:pPr>
          </w:p>
        </w:tc>
      </w:tr>
      <w:tr w:rsidR="00716467" w:rsidRPr="00716467" w14:paraId="5748123C" w14:textId="77777777" w:rsidTr="00942707">
        <w:tc>
          <w:tcPr>
            <w:tcW w:w="2065" w:type="dxa"/>
            <w:vAlign w:val="center"/>
          </w:tcPr>
          <w:p w14:paraId="2DB762CD" w14:textId="25897791" w:rsidR="00716467" w:rsidRPr="00716467" w:rsidRDefault="00716467" w:rsidP="009721B7">
            <w:pPr>
              <w:spacing w:after="0"/>
              <w:jc w:val="center"/>
              <w:rPr>
                <w:b/>
                <w:bCs/>
              </w:rPr>
            </w:pPr>
            <w:r w:rsidRPr="00716467">
              <w:rPr>
                <w:b/>
                <w:bCs/>
              </w:rPr>
              <w:t>202</w:t>
            </w:r>
            <w:r w:rsidR="008F11B2">
              <w:rPr>
                <w:b/>
                <w:bCs/>
              </w:rPr>
              <w:t>3</w:t>
            </w:r>
            <w:r w:rsidRPr="00716467">
              <w:rPr>
                <w:b/>
                <w:bCs/>
              </w:rPr>
              <w:t xml:space="preserve"> Accomplishments</w:t>
            </w:r>
          </w:p>
        </w:tc>
        <w:tc>
          <w:tcPr>
            <w:tcW w:w="7285" w:type="dxa"/>
          </w:tcPr>
          <w:p w14:paraId="6F5627F7" w14:textId="3A414CD8" w:rsidR="00EC6640" w:rsidRPr="00716467" w:rsidRDefault="008F11B2" w:rsidP="00364C1A">
            <w:pPr>
              <w:pStyle w:val="TableParagraph"/>
              <w:spacing w:after="0"/>
            </w:pPr>
            <w:r>
              <w:t>19</w:t>
            </w:r>
            <w:r w:rsidR="009721B7" w:rsidRPr="004E32E8">
              <w:t xml:space="preserve"> ‘Go with the Flow’ Juggler shows were performed in 202</w:t>
            </w:r>
            <w:r>
              <w:t>3</w:t>
            </w:r>
            <w:r w:rsidR="009721B7" w:rsidRPr="004E32E8">
              <w:t xml:space="preserve"> reaching </w:t>
            </w:r>
            <w:r>
              <w:t>3,893</w:t>
            </w:r>
            <w:r w:rsidR="009721B7" w:rsidRPr="004E32E8">
              <w:t xml:space="preserve"> students in </w:t>
            </w:r>
            <w:r w:rsidR="005E24CF">
              <w:t>kindergarten to third</w:t>
            </w:r>
            <w:r w:rsidR="009721B7" w:rsidRPr="004E32E8">
              <w:t xml:space="preserve"> grade. </w:t>
            </w:r>
            <w:r>
              <w:t>All nineteen</w:t>
            </w:r>
            <w:r w:rsidR="009721B7" w:rsidRPr="004E32E8">
              <w:t xml:space="preserve"> shows were in person, </w:t>
            </w:r>
            <w:r w:rsidR="005E24CF">
              <w:t xml:space="preserve">where </w:t>
            </w:r>
            <w:r w:rsidR="00B46302">
              <w:t>3,</w:t>
            </w:r>
            <w:r>
              <w:t>893</w:t>
            </w:r>
            <w:r w:rsidR="009721B7" w:rsidRPr="004E32E8">
              <w:t xml:space="preserve"> students attended. </w:t>
            </w:r>
          </w:p>
        </w:tc>
      </w:tr>
      <w:tr w:rsidR="00716467" w:rsidRPr="00716467" w14:paraId="6311E09C" w14:textId="77777777" w:rsidTr="00942707">
        <w:tc>
          <w:tcPr>
            <w:tcW w:w="2065" w:type="dxa"/>
            <w:vAlign w:val="center"/>
          </w:tcPr>
          <w:p w14:paraId="02F06A08" w14:textId="257D199A" w:rsidR="00716467" w:rsidRPr="00716467" w:rsidRDefault="00716467" w:rsidP="009721B7">
            <w:pPr>
              <w:spacing w:after="0"/>
              <w:jc w:val="center"/>
              <w:rPr>
                <w:b/>
                <w:bCs/>
              </w:rPr>
            </w:pPr>
            <w:r w:rsidRPr="00716467">
              <w:rPr>
                <w:b/>
                <w:bCs/>
              </w:rPr>
              <w:t>202</w:t>
            </w:r>
            <w:r w:rsidR="008F11B2">
              <w:rPr>
                <w:b/>
                <w:bCs/>
              </w:rPr>
              <w:t>4</w:t>
            </w:r>
            <w:r w:rsidRPr="00716467">
              <w:rPr>
                <w:b/>
                <w:bCs/>
              </w:rPr>
              <w:t xml:space="preserve"> Plans</w:t>
            </w:r>
          </w:p>
        </w:tc>
        <w:tc>
          <w:tcPr>
            <w:tcW w:w="7285" w:type="dxa"/>
          </w:tcPr>
          <w:p w14:paraId="5C206D67" w14:textId="0B642F1E" w:rsidR="00716467" w:rsidRPr="00716467" w:rsidRDefault="009721B7" w:rsidP="006C1CCE">
            <w:pPr>
              <w:pStyle w:val="TableParagraph"/>
              <w:spacing w:after="0"/>
            </w:pPr>
            <w:r w:rsidRPr="004E32E8">
              <w:t>Continue newly reworked Juggler show.</w:t>
            </w:r>
          </w:p>
        </w:tc>
      </w:tr>
      <w:tr w:rsidR="00716467" w:rsidRPr="00716467" w14:paraId="48924EDD" w14:textId="77777777" w:rsidTr="00942707">
        <w:tc>
          <w:tcPr>
            <w:tcW w:w="2065" w:type="dxa"/>
            <w:vAlign w:val="center"/>
          </w:tcPr>
          <w:p w14:paraId="3FE2A97F" w14:textId="77777777" w:rsidR="00716467" w:rsidRPr="00716467" w:rsidRDefault="00716467" w:rsidP="009721B7">
            <w:pPr>
              <w:spacing w:after="0"/>
              <w:jc w:val="center"/>
              <w:rPr>
                <w:b/>
                <w:bCs/>
              </w:rPr>
            </w:pPr>
            <w:r w:rsidRPr="00716467">
              <w:rPr>
                <w:b/>
                <w:bCs/>
              </w:rPr>
              <w:t>Evaluation Criteria</w:t>
            </w:r>
          </w:p>
        </w:tc>
        <w:tc>
          <w:tcPr>
            <w:tcW w:w="7285" w:type="dxa"/>
          </w:tcPr>
          <w:p w14:paraId="758D4B65" w14:textId="361AA595" w:rsidR="00EC6640" w:rsidRPr="00716467" w:rsidRDefault="009721B7" w:rsidP="00364C1A">
            <w:pPr>
              <w:pStyle w:val="TableParagraph"/>
              <w:spacing w:after="0"/>
            </w:pPr>
            <w:r w:rsidRPr="004E32E8">
              <w:t xml:space="preserve">Juggler show presented at local schools for younger children, </w:t>
            </w:r>
            <w:r w:rsidR="00167868">
              <w:t>kindergarten to third grade</w:t>
            </w:r>
            <w:r w:rsidRPr="004E32E8">
              <w:t>.</w:t>
            </w:r>
          </w:p>
        </w:tc>
      </w:tr>
      <w:tr w:rsidR="009721B7" w:rsidRPr="00793064" w14:paraId="2EB2EE61" w14:textId="77777777" w:rsidTr="006C1CCE">
        <w:tc>
          <w:tcPr>
            <w:tcW w:w="9350" w:type="dxa"/>
            <w:gridSpan w:val="2"/>
            <w:shd w:val="clear" w:color="auto" w:fill="D9D9D9" w:themeFill="background1" w:themeFillShade="D9"/>
          </w:tcPr>
          <w:p w14:paraId="761214C0" w14:textId="4ED050EA" w:rsidR="009721B7" w:rsidRPr="00793064" w:rsidRDefault="009721B7" w:rsidP="006C1CCE">
            <w:pPr>
              <w:spacing w:after="0"/>
              <w:jc w:val="center"/>
              <w:rPr>
                <w:b/>
                <w:bCs/>
              </w:rPr>
            </w:pPr>
            <w:r>
              <w:rPr>
                <w:b/>
                <w:bCs/>
              </w:rPr>
              <w:t xml:space="preserve">Public </w:t>
            </w:r>
            <w:r w:rsidRPr="009721B7">
              <w:rPr>
                <w:b/>
                <w:bCs/>
              </w:rPr>
              <w:t>Outreach</w:t>
            </w:r>
            <w:r w:rsidRPr="00716467">
              <w:rPr>
                <w:b/>
                <w:bCs/>
              </w:rPr>
              <w:t xml:space="preserve"> P</w:t>
            </w:r>
            <w:r>
              <w:rPr>
                <w:b/>
                <w:bCs/>
              </w:rPr>
              <w:t>rogram</w:t>
            </w:r>
            <w:r w:rsidRPr="00716467">
              <w:rPr>
                <w:b/>
                <w:bCs/>
              </w:rPr>
              <w:t xml:space="preserve"> </w:t>
            </w:r>
            <w:r>
              <w:rPr>
                <w:b/>
                <w:bCs/>
              </w:rPr>
              <w:t>(Outreach Booths)</w:t>
            </w:r>
          </w:p>
        </w:tc>
      </w:tr>
      <w:tr w:rsidR="009721B7" w:rsidRPr="00716467" w14:paraId="74222CA3" w14:textId="77777777" w:rsidTr="00942707">
        <w:tc>
          <w:tcPr>
            <w:tcW w:w="2065" w:type="dxa"/>
            <w:vAlign w:val="center"/>
          </w:tcPr>
          <w:p w14:paraId="216FD6FB" w14:textId="77777777" w:rsidR="009721B7" w:rsidRPr="00716467" w:rsidRDefault="009721B7" w:rsidP="009721B7">
            <w:pPr>
              <w:spacing w:after="0"/>
              <w:jc w:val="center"/>
              <w:rPr>
                <w:b/>
                <w:bCs/>
              </w:rPr>
            </w:pPr>
            <w:r w:rsidRPr="00716467">
              <w:rPr>
                <w:b/>
                <w:bCs/>
              </w:rPr>
              <w:t>Goals</w:t>
            </w:r>
          </w:p>
        </w:tc>
        <w:tc>
          <w:tcPr>
            <w:tcW w:w="7285" w:type="dxa"/>
          </w:tcPr>
          <w:p w14:paraId="5A97298F" w14:textId="74A02BBF" w:rsidR="009721B7" w:rsidRPr="00716467" w:rsidRDefault="009721B7" w:rsidP="005E24CF">
            <w:pPr>
              <w:pStyle w:val="TableParagraph"/>
              <w:spacing w:after="0"/>
            </w:pPr>
            <w:r w:rsidRPr="004E32E8">
              <w:t>Educate the public</w:t>
            </w:r>
            <w:r w:rsidR="005E24CF">
              <w:t xml:space="preserve"> through various outreach </w:t>
            </w:r>
            <w:r w:rsidR="00F87187">
              <w:t>materials and</w:t>
            </w:r>
            <w:r w:rsidR="005E24CF">
              <w:t xml:space="preserve"> provide one on one discussion</w:t>
            </w:r>
            <w:r w:rsidR="00C67AAF">
              <w:t>s</w:t>
            </w:r>
            <w:r w:rsidR="005E24CF">
              <w:t xml:space="preserve"> on key </w:t>
            </w:r>
            <w:r w:rsidR="004477AE" w:rsidRPr="004E32E8">
              <w:t>Public Education</w:t>
            </w:r>
            <w:r w:rsidR="005E24CF">
              <w:t xml:space="preserve"> messages between the public and</w:t>
            </w:r>
            <w:r w:rsidRPr="004E32E8">
              <w:t xml:space="preserve"> </w:t>
            </w:r>
            <w:r w:rsidR="00D43B55">
              <w:t>a</w:t>
            </w:r>
            <w:r w:rsidR="005E24CF">
              <w:t>gencies.</w:t>
            </w:r>
          </w:p>
        </w:tc>
      </w:tr>
      <w:tr w:rsidR="009721B7" w:rsidRPr="00716467" w14:paraId="29BB4B24" w14:textId="77777777" w:rsidTr="00942707">
        <w:tc>
          <w:tcPr>
            <w:tcW w:w="2065" w:type="dxa"/>
            <w:vAlign w:val="center"/>
          </w:tcPr>
          <w:p w14:paraId="5E175350" w14:textId="3A7EB3F2" w:rsidR="009721B7" w:rsidRPr="00716467" w:rsidRDefault="009721B7" w:rsidP="009721B7">
            <w:pPr>
              <w:spacing w:after="0"/>
              <w:jc w:val="center"/>
              <w:rPr>
                <w:b/>
                <w:bCs/>
              </w:rPr>
            </w:pPr>
            <w:r w:rsidRPr="00716467">
              <w:rPr>
                <w:b/>
                <w:bCs/>
              </w:rPr>
              <w:t>202</w:t>
            </w:r>
            <w:r w:rsidR="008F11B2">
              <w:rPr>
                <w:b/>
                <w:bCs/>
              </w:rPr>
              <w:t>3</w:t>
            </w:r>
            <w:r w:rsidRPr="00716467">
              <w:rPr>
                <w:b/>
                <w:bCs/>
              </w:rPr>
              <w:t xml:space="preserve"> Accomplishments</w:t>
            </w:r>
          </w:p>
        </w:tc>
        <w:tc>
          <w:tcPr>
            <w:tcW w:w="7285" w:type="dxa"/>
          </w:tcPr>
          <w:p w14:paraId="0EA7F5B9" w14:textId="24891558" w:rsidR="009535B9" w:rsidRDefault="001742F1" w:rsidP="00040A0C">
            <w:pPr>
              <w:pStyle w:val="TableParagraph"/>
              <w:numPr>
                <w:ilvl w:val="0"/>
                <w:numId w:val="1"/>
              </w:numPr>
              <w:spacing w:after="0"/>
              <w:ind w:left="431" w:hanging="360"/>
            </w:pPr>
            <w:r>
              <w:t xml:space="preserve">Spring </w:t>
            </w:r>
            <w:r w:rsidR="00C96C0D">
              <w:t>Eggstravaganza Event</w:t>
            </w:r>
            <w:r w:rsidR="009721B7">
              <w:t xml:space="preserve"> </w:t>
            </w:r>
            <w:r w:rsidR="009721B7" w:rsidRPr="004E32E8">
              <w:t xml:space="preserve">– </w:t>
            </w:r>
            <w:r w:rsidR="009721B7">
              <w:t xml:space="preserve">Total of </w:t>
            </w:r>
            <w:r w:rsidR="008F11B2">
              <w:t>350 visitors</w:t>
            </w:r>
            <w:r w:rsidR="009721B7">
              <w:t xml:space="preserve">. </w:t>
            </w:r>
          </w:p>
          <w:p w14:paraId="75B82F2B" w14:textId="08142C9C" w:rsidR="009535B9" w:rsidRDefault="004F529B" w:rsidP="00040A0C">
            <w:pPr>
              <w:pStyle w:val="TableParagraph"/>
              <w:numPr>
                <w:ilvl w:val="0"/>
                <w:numId w:val="1"/>
              </w:numPr>
              <w:spacing w:after="0"/>
              <w:ind w:left="431" w:hanging="360"/>
            </w:pPr>
            <w:r>
              <w:t>Rotary Day of Service</w:t>
            </w:r>
            <w:r w:rsidR="009721B7">
              <w:t xml:space="preserve"> – </w:t>
            </w:r>
            <w:r w:rsidR="008F11B2">
              <w:t>50</w:t>
            </w:r>
            <w:r>
              <w:t xml:space="preserve"> adults</w:t>
            </w:r>
            <w:r w:rsidR="009721B7">
              <w:t xml:space="preserve"> took quizzes. Total of </w:t>
            </w:r>
            <w:r>
              <w:t>100</w:t>
            </w:r>
            <w:r w:rsidR="009721B7">
              <w:t xml:space="preserve"> visitors.</w:t>
            </w:r>
          </w:p>
          <w:p w14:paraId="75C1C58E" w14:textId="0A0588EA" w:rsidR="009535B9" w:rsidRDefault="001742F1" w:rsidP="00040A0C">
            <w:pPr>
              <w:pStyle w:val="TableParagraph"/>
              <w:numPr>
                <w:ilvl w:val="0"/>
                <w:numId w:val="1"/>
              </w:numPr>
              <w:spacing w:after="0"/>
              <w:ind w:left="431" w:hanging="360"/>
            </w:pPr>
            <w:r>
              <w:t>Ribbon Cutting Ceremony</w:t>
            </w:r>
            <w:r w:rsidR="009721B7">
              <w:t xml:space="preserve"> – </w:t>
            </w:r>
            <w:r w:rsidR="004F529B">
              <w:t xml:space="preserve">Total of </w:t>
            </w:r>
            <w:r>
              <w:t>25</w:t>
            </w:r>
            <w:r w:rsidR="004F529B">
              <w:t xml:space="preserve"> visitors</w:t>
            </w:r>
            <w:r>
              <w:t>.</w:t>
            </w:r>
          </w:p>
          <w:p w14:paraId="34645424" w14:textId="75A738C5" w:rsidR="009721B7" w:rsidRDefault="00747B08" w:rsidP="00040A0C">
            <w:pPr>
              <w:pStyle w:val="TableParagraph"/>
              <w:numPr>
                <w:ilvl w:val="0"/>
                <w:numId w:val="1"/>
              </w:numPr>
              <w:spacing w:after="0"/>
              <w:ind w:left="431" w:hanging="360"/>
            </w:pPr>
            <w:r>
              <w:t xml:space="preserve">Earth </w:t>
            </w:r>
            <w:r w:rsidR="001742F1">
              <w:t>Day</w:t>
            </w:r>
            <w:r>
              <w:t xml:space="preserve"> - </w:t>
            </w:r>
            <w:r w:rsidR="009721B7">
              <w:t xml:space="preserve">Total of </w:t>
            </w:r>
            <w:r w:rsidR="001742F1">
              <w:t>250</w:t>
            </w:r>
            <w:r w:rsidR="009721B7">
              <w:t xml:space="preserve"> visitors.</w:t>
            </w:r>
          </w:p>
          <w:p w14:paraId="19288C4E" w14:textId="0BBF80FB" w:rsidR="00747B08" w:rsidRDefault="00747B08" w:rsidP="00040A0C">
            <w:pPr>
              <w:pStyle w:val="TableParagraph"/>
              <w:numPr>
                <w:ilvl w:val="0"/>
                <w:numId w:val="1"/>
              </w:numPr>
              <w:spacing w:after="0"/>
              <w:ind w:left="431" w:hanging="360"/>
            </w:pPr>
            <w:r>
              <w:t xml:space="preserve">Marin County Fair – </w:t>
            </w:r>
            <w:r w:rsidR="001742F1">
              <w:t>1,229</w:t>
            </w:r>
            <w:r>
              <w:t xml:space="preserve"> visitors.</w:t>
            </w:r>
          </w:p>
          <w:p w14:paraId="261EE3D1" w14:textId="527D8432" w:rsidR="00747B08" w:rsidRDefault="00747B08" w:rsidP="00040A0C">
            <w:pPr>
              <w:pStyle w:val="TableParagraph"/>
              <w:numPr>
                <w:ilvl w:val="0"/>
                <w:numId w:val="1"/>
              </w:numPr>
              <w:spacing w:after="0"/>
              <w:ind w:left="431" w:hanging="360"/>
            </w:pPr>
            <w:r>
              <w:t xml:space="preserve">Farmer’s Market – </w:t>
            </w:r>
            <w:r w:rsidR="00364C1A" w:rsidRPr="00A2258D">
              <w:t>7</w:t>
            </w:r>
            <w:r w:rsidRPr="00A2258D">
              <w:t>3</w:t>
            </w:r>
            <w:r>
              <w:t xml:space="preserve"> quizzes. Total of </w:t>
            </w:r>
            <w:r w:rsidR="00E13859" w:rsidRPr="00A2258D">
              <w:t>98</w:t>
            </w:r>
            <w:r w:rsidR="00E13859">
              <w:t xml:space="preserve"> </w:t>
            </w:r>
            <w:r>
              <w:t>visitors.</w:t>
            </w:r>
          </w:p>
          <w:p w14:paraId="3FE405B2" w14:textId="1559F20B" w:rsidR="00747B08" w:rsidRPr="00716467" w:rsidRDefault="00E13859" w:rsidP="00040A0C">
            <w:pPr>
              <w:pStyle w:val="TableParagraph"/>
              <w:numPr>
                <w:ilvl w:val="0"/>
                <w:numId w:val="1"/>
              </w:numPr>
              <w:spacing w:after="0"/>
              <w:ind w:left="431" w:hanging="360"/>
            </w:pPr>
            <w:r>
              <w:t>Get Ready To Go 94920</w:t>
            </w:r>
            <w:r w:rsidR="00747B08">
              <w:t xml:space="preserve"> – Total of </w:t>
            </w:r>
            <w:r>
              <w:t>50</w:t>
            </w:r>
            <w:r w:rsidR="00747B08">
              <w:t xml:space="preserve"> visitors.</w:t>
            </w:r>
          </w:p>
        </w:tc>
      </w:tr>
      <w:tr w:rsidR="009721B7" w:rsidRPr="00716467" w14:paraId="0E5607AB" w14:textId="77777777" w:rsidTr="00942707">
        <w:tc>
          <w:tcPr>
            <w:tcW w:w="2065" w:type="dxa"/>
            <w:vAlign w:val="center"/>
          </w:tcPr>
          <w:p w14:paraId="113E76E1" w14:textId="4C6960D8" w:rsidR="009721B7" w:rsidRPr="00716467" w:rsidRDefault="009721B7" w:rsidP="009721B7">
            <w:pPr>
              <w:spacing w:after="0"/>
              <w:jc w:val="center"/>
              <w:rPr>
                <w:b/>
                <w:bCs/>
              </w:rPr>
            </w:pPr>
            <w:r w:rsidRPr="00716467">
              <w:rPr>
                <w:b/>
                <w:bCs/>
              </w:rPr>
              <w:lastRenderedPageBreak/>
              <w:t>202</w:t>
            </w:r>
            <w:r w:rsidR="008F11B2">
              <w:rPr>
                <w:b/>
                <w:bCs/>
              </w:rPr>
              <w:t>4</w:t>
            </w:r>
            <w:r w:rsidRPr="00716467">
              <w:rPr>
                <w:b/>
                <w:bCs/>
              </w:rPr>
              <w:t xml:space="preserve"> Plans</w:t>
            </w:r>
          </w:p>
        </w:tc>
        <w:tc>
          <w:tcPr>
            <w:tcW w:w="7285" w:type="dxa"/>
          </w:tcPr>
          <w:p w14:paraId="24633E34" w14:textId="5D15F7A4" w:rsidR="009721B7" w:rsidRPr="00716467" w:rsidRDefault="0059725C" w:rsidP="009721B7">
            <w:pPr>
              <w:pStyle w:val="TableParagraph"/>
              <w:spacing w:after="0"/>
            </w:pPr>
            <w:r>
              <w:t>P</w:t>
            </w:r>
            <w:r w:rsidR="009721B7" w:rsidRPr="004E32E8">
              <w:t xml:space="preserve">romote appropriate </w:t>
            </w:r>
            <w:r w:rsidR="00DE5578">
              <w:t>Public Education Program</w:t>
            </w:r>
            <w:r w:rsidR="009721B7" w:rsidRPr="004E32E8">
              <w:t>s tailored to meet community needs.</w:t>
            </w:r>
          </w:p>
        </w:tc>
      </w:tr>
      <w:tr w:rsidR="009721B7" w:rsidRPr="00716467" w14:paraId="63DC8A5B" w14:textId="77777777" w:rsidTr="00942707">
        <w:tc>
          <w:tcPr>
            <w:tcW w:w="2065" w:type="dxa"/>
            <w:vAlign w:val="center"/>
          </w:tcPr>
          <w:p w14:paraId="1570D622" w14:textId="77777777" w:rsidR="009721B7" w:rsidRPr="00716467" w:rsidRDefault="009721B7" w:rsidP="009721B7">
            <w:pPr>
              <w:spacing w:after="0"/>
              <w:jc w:val="center"/>
              <w:rPr>
                <w:b/>
                <w:bCs/>
              </w:rPr>
            </w:pPr>
            <w:r w:rsidRPr="00716467">
              <w:rPr>
                <w:b/>
                <w:bCs/>
              </w:rPr>
              <w:t>Evaluation Criteria</w:t>
            </w:r>
          </w:p>
        </w:tc>
        <w:tc>
          <w:tcPr>
            <w:tcW w:w="7285" w:type="dxa"/>
          </w:tcPr>
          <w:p w14:paraId="2840C3AA" w14:textId="77777777" w:rsidR="009721B7" w:rsidRDefault="00C67AAF" w:rsidP="009721B7">
            <w:pPr>
              <w:pStyle w:val="TableParagraph"/>
              <w:spacing w:after="0"/>
            </w:pPr>
            <w:r>
              <w:t>The n</w:t>
            </w:r>
            <w:r w:rsidR="009721B7" w:rsidRPr="004E32E8">
              <w:t>umber of events attended, and quizzes given to the public.</w:t>
            </w:r>
          </w:p>
          <w:p w14:paraId="24D393DF" w14:textId="7F9F95BF" w:rsidR="00CF0B7E" w:rsidRPr="00716467" w:rsidRDefault="00CF0B7E" w:rsidP="009721B7">
            <w:pPr>
              <w:pStyle w:val="TableParagraph"/>
              <w:spacing w:after="0"/>
            </w:pPr>
          </w:p>
        </w:tc>
      </w:tr>
      <w:tr w:rsidR="009721B7" w:rsidRPr="00793064" w14:paraId="55823632" w14:textId="77777777" w:rsidTr="006C1CCE">
        <w:tc>
          <w:tcPr>
            <w:tcW w:w="9350" w:type="dxa"/>
            <w:gridSpan w:val="2"/>
            <w:shd w:val="clear" w:color="auto" w:fill="D9D9D9" w:themeFill="background1" w:themeFillShade="D9"/>
          </w:tcPr>
          <w:p w14:paraId="769F3A08" w14:textId="5DA34CC4" w:rsidR="009721B7" w:rsidRPr="00793064" w:rsidRDefault="009721B7" w:rsidP="009721B7">
            <w:pPr>
              <w:spacing w:after="0"/>
              <w:jc w:val="center"/>
              <w:rPr>
                <w:b/>
                <w:bCs/>
              </w:rPr>
            </w:pPr>
            <w:r w:rsidRPr="009721B7">
              <w:rPr>
                <w:b/>
                <w:bCs/>
              </w:rPr>
              <w:t xml:space="preserve">Commercials for Wastewater Outreach on TV-ad &amp; YouTube </w:t>
            </w:r>
          </w:p>
        </w:tc>
      </w:tr>
      <w:tr w:rsidR="009721B7" w:rsidRPr="00716467" w14:paraId="03FB53DF" w14:textId="77777777" w:rsidTr="00942707">
        <w:tc>
          <w:tcPr>
            <w:tcW w:w="2065" w:type="dxa"/>
            <w:vAlign w:val="center"/>
          </w:tcPr>
          <w:p w14:paraId="7F660E93" w14:textId="77777777" w:rsidR="009721B7" w:rsidRPr="00716467" w:rsidRDefault="009721B7" w:rsidP="009721B7">
            <w:pPr>
              <w:spacing w:after="0"/>
              <w:jc w:val="center"/>
              <w:rPr>
                <w:b/>
                <w:bCs/>
              </w:rPr>
            </w:pPr>
            <w:r w:rsidRPr="00716467">
              <w:rPr>
                <w:b/>
                <w:bCs/>
              </w:rPr>
              <w:t>Goals</w:t>
            </w:r>
          </w:p>
        </w:tc>
        <w:tc>
          <w:tcPr>
            <w:tcW w:w="7285" w:type="dxa"/>
          </w:tcPr>
          <w:p w14:paraId="7D781CF1" w14:textId="05A2F705" w:rsidR="009721B7" w:rsidRPr="00716467" w:rsidRDefault="009721B7" w:rsidP="0059725C">
            <w:pPr>
              <w:pStyle w:val="TableParagraph"/>
              <w:spacing w:after="0"/>
            </w:pPr>
            <w:r w:rsidRPr="004E32E8">
              <w:t>Educate the public on proper disposal of unused pharmaceuticals and facilitate proper disposal.</w:t>
            </w:r>
            <w:r w:rsidR="0059725C">
              <w:t xml:space="preserve"> </w:t>
            </w:r>
            <w:r>
              <w:t>Educate the public not to flush “flushable wipes”</w:t>
            </w:r>
            <w:r w:rsidR="0059725C">
              <w:t xml:space="preserve">. </w:t>
            </w:r>
            <w:r>
              <w:t xml:space="preserve">Educate the public on disposing </w:t>
            </w:r>
            <w:r w:rsidR="00C67AAF">
              <w:t xml:space="preserve">of </w:t>
            </w:r>
            <w:r>
              <w:t>FOG.</w:t>
            </w:r>
          </w:p>
        </w:tc>
      </w:tr>
      <w:tr w:rsidR="009721B7" w:rsidRPr="00716467" w14:paraId="1189CA72" w14:textId="77777777" w:rsidTr="00942707">
        <w:tc>
          <w:tcPr>
            <w:tcW w:w="2065" w:type="dxa"/>
            <w:vAlign w:val="center"/>
          </w:tcPr>
          <w:p w14:paraId="5BCD517A" w14:textId="4E1E593A" w:rsidR="009721B7" w:rsidRPr="003D4EC1" w:rsidRDefault="009721B7" w:rsidP="009721B7">
            <w:pPr>
              <w:spacing w:after="0"/>
              <w:jc w:val="center"/>
              <w:rPr>
                <w:b/>
                <w:bCs/>
              </w:rPr>
            </w:pPr>
            <w:r w:rsidRPr="003D4EC1">
              <w:rPr>
                <w:b/>
                <w:bCs/>
              </w:rPr>
              <w:t>202</w:t>
            </w:r>
            <w:r w:rsidR="00E13859">
              <w:rPr>
                <w:b/>
                <w:bCs/>
              </w:rPr>
              <w:t>3</w:t>
            </w:r>
            <w:r w:rsidR="00747B08">
              <w:rPr>
                <w:b/>
                <w:bCs/>
              </w:rPr>
              <w:t xml:space="preserve"> </w:t>
            </w:r>
            <w:r w:rsidRPr="003D4EC1">
              <w:rPr>
                <w:b/>
                <w:bCs/>
              </w:rPr>
              <w:t>Accomplishments</w:t>
            </w:r>
          </w:p>
        </w:tc>
        <w:tc>
          <w:tcPr>
            <w:tcW w:w="7285" w:type="dxa"/>
          </w:tcPr>
          <w:p w14:paraId="3F9350A6" w14:textId="699DDE06" w:rsidR="009721B7" w:rsidRPr="003D4EC1" w:rsidRDefault="0059725C" w:rsidP="00167868">
            <w:pPr>
              <w:ind w:left="76"/>
            </w:pPr>
            <w:r>
              <w:t>In 202</w:t>
            </w:r>
            <w:r w:rsidR="00E13859">
              <w:t>3</w:t>
            </w:r>
            <w:r>
              <w:t xml:space="preserve">, during the first ad campaign, the ads were delivered </w:t>
            </w:r>
            <w:r w:rsidRPr="00E13859">
              <w:rPr>
                <w:highlight w:val="yellow"/>
              </w:rPr>
              <w:t>72,502</w:t>
            </w:r>
            <w:r>
              <w:t xml:space="preserve"> times within premium content and the target audience watched </w:t>
            </w:r>
            <w:r w:rsidRPr="00E13859">
              <w:rPr>
                <w:highlight w:val="yellow"/>
              </w:rPr>
              <w:t>65,418</w:t>
            </w:r>
            <w:r>
              <w:t xml:space="preserve"> </w:t>
            </w:r>
            <w:r w:rsidRPr="00E13859">
              <w:rPr>
                <w:highlight w:val="yellow"/>
              </w:rPr>
              <w:t>(90%)</w:t>
            </w:r>
            <w:r>
              <w:t xml:space="preserve"> of the ads in their entirety. During the second ad campaign the ads were delivered </w:t>
            </w:r>
            <w:r w:rsidRPr="00F87187">
              <w:rPr>
                <w:highlight w:val="yellow"/>
              </w:rPr>
              <w:t>132,783</w:t>
            </w:r>
            <w:r>
              <w:t xml:space="preserve"> times within premium content and the target audience watched </w:t>
            </w:r>
            <w:r w:rsidRPr="00F87187">
              <w:rPr>
                <w:highlight w:val="yellow"/>
              </w:rPr>
              <w:t>107,485 (81%)</w:t>
            </w:r>
            <w:r>
              <w:t xml:space="preserve"> of the ads in their entirety.</w:t>
            </w:r>
          </w:p>
        </w:tc>
      </w:tr>
      <w:tr w:rsidR="009721B7" w:rsidRPr="00716467" w14:paraId="397B5736" w14:textId="77777777" w:rsidTr="00942707">
        <w:tc>
          <w:tcPr>
            <w:tcW w:w="2065" w:type="dxa"/>
            <w:vAlign w:val="center"/>
          </w:tcPr>
          <w:p w14:paraId="6E283E98" w14:textId="48C2C26C" w:rsidR="009721B7" w:rsidRPr="00716467" w:rsidRDefault="009721B7" w:rsidP="009721B7">
            <w:pPr>
              <w:spacing w:after="0"/>
              <w:jc w:val="center"/>
              <w:rPr>
                <w:b/>
                <w:bCs/>
              </w:rPr>
            </w:pPr>
            <w:r w:rsidRPr="00716467">
              <w:rPr>
                <w:b/>
                <w:bCs/>
              </w:rPr>
              <w:t>202</w:t>
            </w:r>
            <w:r w:rsidR="00E13859">
              <w:rPr>
                <w:b/>
                <w:bCs/>
              </w:rPr>
              <w:t>4</w:t>
            </w:r>
            <w:r w:rsidR="00747B08">
              <w:rPr>
                <w:b/>
                <w:bCs/>
              </w:rPr>
              <w:t xml:space="preserve"> </w:t>
            </w:r>
            <w:r w:rsidRPr="00716467">
              <w:rPr>
                <w:b/>
                <w:bCs/>
              </w:rPr>
              <w:t>Plans</w:t>
            </w:r>
          </w:p>
        </w:tc>
        <w:tc>
          <w:tcPr>
            <w:tcW w:w="7285" w:type="dxa"/>
          </w:tcPr>
          <w:p w14:paraId="18F63C7D" w14:textId="0C3B3C74" w:rsidR="009721B7" w:rsidRPr="00716467" w:rsidRDefault="009721B7" w:rsidP="003C7363">
            <w:pPr>
              <w:pStyle w:val="TableParagraph"/>
              <w:spacing w:after="0"/>
            </w:pPr>
            <w:r w:rsidRPr="004E32E8">
              <w:t xml:space="preserve">Continue to </w:t>
            </w:r>
            <w:r>
              <w:t>support funding for TV ads on specific topics (wipes, FOGs, pharmaceuticals disposal).</w:t>
            </w:r>
            <w:r w:rsidR="003C7363">
              <w:t xml:space="preserve"> </w:t>
            </w:r>
            <w:r>
              <w:t>These ads will play for a 3-month term and twice per year.</w:t>
            </w:r>
          </w:p>
        </w:tc>
      </w:tr>
      <w:tr w:rsidR="009721B7" w:rsidRPr="00716467" w14:paraId="475E26AE" w14:textId="77777777" w:rsidTr="00942707">
        <w:tc>
          <w:tcPr>
            <w:tcW w:w="2065" w:type="dxa"/>
            <w:vAlign w:val="center"/>
          </w:tcPr>
          <w:p w14:paraId="4BCD7740" w14:textId="77777777" w:rsidR="009721B7" w:rsidRPr="00716467" w:rsidRDefault="009721B7" w:rsidP="009721B7">
            <w:pPr>
              <w:spacing w:after="0"/>
              <w:jc w:val="center"/>
              <w:rPr>
                <w:b/>
                <w:bCs/>
              </w:rPr>
            </w:pPr>
            <w:r w:rsidRPr="00716467">
              <w:rPr>
                <w:b/>
                <w:bCs/>
              </w:rPr>
              <w:t>Evaluation Criteria</w:t>
            </w:r>
          </w:p>
        </w:tc>
        <w:tc>
          <w:tcPr>
            <w:tcW w:w="7285" w:type="dxa"/>
          </w:tcPr>
          <w:p w14:paraId="2464BAC7" w14:textId="00667CC1" w:rsidR="009721B7" w:rsidRPr="00716467" w:rsidRDefault="009721B7" w:rsidP="009721B7">
            <w:pPr>
              <w:pStyle w:val="TableParagraph"/>
              <w:spacing w:after="0"/>
            </w:pPr>
            <w:r>
              <w:t xml:space="preserve">Decrease </w:t>
            </w:r>
            <w:r w:rsidR="003D4EC1">
              <w:t>of</w:t>
            </w:r>
            <w:r>
              <w:t xml:space="preserve"> SSO</w:t>
            </w:r>
            <w:r w:rsidR="00A76A57">
              <w:t>s</w:t>
            </w:r>
            <w:r w:rsidR="00B87FE1">
              <w:t xml:space="preserve"> caused by FOG or wipes</w:t>
            </w:r>
            <w:r>
              <w:t>.</w:t>
            </w:r>
          </w:p>
        </w:tc>
      </w:tr>
      <w:tr w:rsidR="009721B7" w:rsidRPr="009721B7" w14:paraId="6F51563C" w14:textId="77777777" w:rsidTr="006C1CCE">
        <w:tc>
          <w:tcPr>
            <w:tcW w:w="9350" w:type="dxa"/>
            <w:gridSpan w:val="2"/>
            <w:shd w:val="clear" w:color="auto" w:fill="D9D9D9" w:themeFill="background1" w:themeFillShade="D9"/>
          </w:tcPr>
          <w:p w14:paraId="6A523893" w14:textId="47E5EC0A" w:rsidR="009721B7" w:rsidRPr="009721B7" w:rsidRDefault="009721B7" w:rsidP="006C1CCE">
            <w:pPr>
              <w:spacing w:after="0"/>
              <w:jc w:val="center"/>
              <w:rPr>
                <w:b/>
                <w:bCs/>
              </w:rPr>
            </w:pPr>
            <w:r w:rsidRPr="009721B7">
              <w:rPr>
                <w:b/>
                <w:bCs/>
              </w:rPr>
              <w:t>Websites</w:t>
            </w:r>
          </w:p>
        </w:tc>
      </w:tr>
      <w:tr w:rsidR="009721B7" w:rsidRPr="00716467" w14:paraId="2D9EF066" w14:textId="77777777" w:rsidTr="00942707">
        <w:tc>
          <w:tcPr>
            <w:tcW w:w="2065" w:type="dxa"/>
            <w:vAlign w:val="center"/>
          </w:tcPr>
          <w:p w14:paraId="1E663F26" w14:textId="77777777" w:rsidR="009721B7" w:rsidRPr="00716467" w:rsidRDefault="009721B7" w:rsidP="006C1CCE">
            <w:pPr>
              <w:spacing w:after="0"/>
              <w:jc w:val="center"/>
              <w:rPr>
                <w:b/>
                <w:bCs/>
              </w:rPr>
            </w:pPr>
            <w:r w:rsidRPr="00716467">
              <w:rPr>
                <w:b/>
                <w:bCs/>
              </w:rPr>
              <w:t>Goals</w:t>
            </w:r>
          </w:p>
        </w:tc>
        <w:tc>
          <w:tcPr>
            <w:tcW w:w="7285" w:type="dxa"/>
          </w:tcPr>
          <w:p w14:paraId="6EF9294C" w14:textId="77777777" w:rsidR="009721B7" w:rsidRDefault="009721B7" w:rsidP="006C1CCE">
            <w:pPr>
              <w:pStyle w:val="TableParagraph"/>
              <w:spacing w:after="0"/>
            </w:pPr>
            <w:r w:rsidRPr="004E32E8">
              <w:t xml:space="preserve">Provide outreach on District/Agency </w:t>
            </w:r>
            <w:r w:rsidR="009535B9">
              <w:t xml:space="preserve">and Public Education </w:t>
            </w:r>
            <w:r w:rsidRPr="004E32E8">
              <w:t>website</w:t>
            </w:r>
            <w:r w:rsidR="009535B9">
              <w:t>s</w:t>
            </w:r>
            <w:r w:rsidRPr="004E32E8">
              <w:t>.</w:t>
            </w:r>
          </w:p>
          <w:p w14:paraId="39D7FA02" w14:textId="67B23E18" w:rsidR="002F6E01" w:rsidRPr="002F6E01" w:rsidRDefault="002F6E01" w:rsidP="002F6E01">
            <w:pPr>
              <w:tabs>
                <w:tab w:val="left" w:pos="4935"/>
              </w:tabs>
            </w:pPr>
            <w:r>
              <w:tab/>
            </w:r>
          </w:p>
        </w:tc>
      </w:tr>
      <w:tr w:rsidR="009721B7" w:rsidRPr="00716467" w14:paraId="11CE4DA6" w14:textId="77777777" w:rsidTr="00942707">
        <w:tc>
          <w:tcPr>
            <w:tcW w:w="2065" w:type="dxa"/>
            <w:vAlign w:val="center"/>
          </w:tcPr>
          <w:p w14:paraId="45795272" w14:textId="75B470E8" w:rsidR="009721B7" w:rsidRPr="00716467" w:rsidRDefault="009721B7" w:rsidP="006C1CCE">
            <w:pPr>
              <w:spacing w:after="0"/>
              <w:jc w:val="center"/>
              <w:rPr>
                <w:b/>
                <w:bCs/>
              </w:rPr>
            </w:pPr>
            <w:r w:rsidRPr="00716467">
              <w:rPr>
                <w:b/>
                <w:bCs/>
              </w:rPr>
              <w:t>202</w:t>
            </w:r>
            <w:r w:rsidR="00023475">
              <w:rPr>
                <w:b/>
                <w:bCs/>
              </w:rPr>
              <w:t>3</w:t>
            </w:r>
            <w:r w:rsidRPr="00716467">
              <w:rPr>
                <w:b/>
                <w:bCs/>
              </w:rPr>
              <w:t xml:space="preserve"> Accomplishments</w:t>
            </w:r>
          </w:p>
        </w:tc>
        <w:tc>
          <w:tcPr>
            <w:tcW w:w="7285" w:type="dxa"/>
          </w:tcPr>
          <w:p w14:paraId="48161271" w14:textId="1FD27EE8" w:rsidR="009721B7" w:rsidRPr="00716467" w:rsidRDefault="0059725C" w:rsidP="006C1CCE">
            <w:pPr>
              <w:pStyle w:val="TableParagraph"/>
              <w:spacing w:after="0"/>
            </w:pPr>
            <w:r w:rsidRPr="00EC50F6">
              <w:t xml:space="preserve">The Public Education Program launched the newly designed website </w:t>
            </w:r>
            <w:hyperlink r:id="rId19" w:history="1">
              <w:r w:rsidRPr="007D6CF3">
                <w:rPr>
                  <w:rStyle w:val="Hyperlink"/>
                  <w:rFonts w:cstheme="minorHAnsi"/>
                </w:rPr>
                <w:t>www.savrbay.com</w:t>
              </w:r>
            </w:hyperlink>
            <w:r w:rsidRPr="00EC50F6">
              <w:t xml:space="preserve"> on October 21, 2021. </w:t>
            </w:r>
            <w:r w:rsidR="00023475">
              <w:t>Quizzes</w:t>
            </w:r>
            <w:r w:rsidRPr="00CF0B7E">
              <w:t xml:space="preserve"> at outreach events </w:t>
            </w:r>
            <w:r w:rsidR="00023475">
              <w:t>are</w:t>
            </w:r>
            <w:r w:rsidRPr="00CF0B7E">
              <w:t xml:space="preserve"> taken online by using phones to scan the quiz QR code.  Since October 21, 2021, the website </w:t>
            </w:r>
            <w:r>
              <w:t>has been</w:t>
            </w:r>
            <w:r w:rsidRPr="00CF0B7E">
              <w:t xml:space="preserve"> visited </w:t>
            </w:r>
            <w:r w:rsidR="00F87187">
              <w:t>17,706</w:t>
            </w:r>
            <w:r w:rsidRPr="00CF0B7E">
              <w:t xml:space="preserve"> </w:t>
            </w:r>
            <w:r>
              <w:t>times</w:t>
            </w:r>
            <w:r w:rsidRPr="00EC50F6">
              <w:t>.</w:t>
            </w:r>
            <w:r w:rsidR="006C7C3A">
              <w:t xml:space="preserve"> </w:t>
            </w:r>
          </w:p>
        </w:tc>
      </w:tr>
      <w:tr w:rsidR="009721B7" w:rsidRPr="00716467" w14:paraId="0BA4D303" w14:textId="77777777" w:rsidTr="00942707">
        <w:tc>
          <w:tcPr>
            <w:tcW w:w="2065" w:type="dxa"/>
            <w:vAlign w:val="center"/>
          </w:tcPr>
          <w:p w14:paraId="32858F8E" w14:textId="5746587C" w:rsidR="009721B7" w:rsidRPr="00716467" w:rsidRDefault="009721B7" w:rsidP="006C1CCE">
            <w:pPr>
              <w:spacing w:after="0"/>
              <w:jc w:val="center"/>
              <w:rPr>
                <w:b/>
                <w:bCs/>
              </w:rPr>
            </w:pPr>
            <w:r w:rsidRPr="00716467">
              <w:rPr>
                <w:b/>
                <w:bCs/>
              </w:rPr>
              <w:t>202</w:t>
            </w:r>
            <w:r w:rsidR="00023475">
              <w:rPr>
                <w:b/>
                <w:bCs/>
              </w:rPr>
              <w:t>4</w:t>
            </w:r>
            <w:r w:rsidRPr="00716467">
              <w:rPr>
                <w:b/>
                <w:bCs/>
              </w:rPr>
              <w:t xml:space="preserve"> Plans</w:t>
            </w:r>
          </w:p>
        </w:tc>
        <w:tc>
          <w:tcPr>
            <w:tcW w:w="7285" w:type="dxa"/>
          </w:tcPr>
          <w:p w14:paraId="7B050BDB" w14:textId="20CA3068" w:rsidR="009721B7" w:rsidRPr="00716467" w:rsidRDefault="009721B7" w:rsidP="006C1CCE">
            <w:pPr>
              <w:pStyle w:val="TableParagraph"/>
              <w:spacing w:after="0"/>
            </w:pPr>
            <w:r w:rsidRPr="004E32E8">
              <w:t xml:space="preserve">Update website with relevant events and </w:t>
            </w:r>
            <w:r>
              <w:t xml:space="preserve">upcoming </w:t>
            </w:r>
            <w:r w:rsidRPr="004E32E8">
              <w:t>schedule.</w:t>
            </w:r>
          </w:p>
        </w:tc>
      </w:tr>
      <w:tr w:rsidR="009721B7" w:rsidRPr="00716467" w14:paraId="596E7762" w14:textId="77777777" w:rsidTr="00942707">
        <w:tc>
          <w:tcPr>
            <w:tcW w:w="2065" w:type="dxa"/>
            <w:vAlign w:val="center"/>
          </w:tcPr>
          <w:p w14:paraId="4D3FD6B5" w14:textId="77777777" w:rsidR="009721B7" w:rsidRPr="00716467" w:rsidRDefault="009721B7" w:rsidP="006C1CCE">
            <w:pPr>
              <w:spacing w:after="0"/>
              <w:jc w:val="center"/>
              <w:rPr>
                <w:b/>
                <w:bCs/>
              </w:rPr>
            </w:pPr>
            <w:r w:rsidRPr="00716467">
              <w:rPr>
                <w:b/>
                <w:bCs/>
              </w:rPr>
              <w:t>Evaluation Criteria</w:t>
            </w:r>
          </w:p>
        </w:tc>
        <w:tc>
          <w:tcPr>
            <w:tcW w:w="7285" w:type="dxa"/>
          </w:tcPr>
          <w:p w14:paraId="251CB592" w14:textId="249C645F" w:rsidR="009721B7" w:rsidRPr="00716467" w:rsidRDefault="003D4EC1" w:rsidP="006C1CCE">
            <w:pPr>
              <w:pStyle w:val="TableParagraph"/>
              <w:spacing w:after="0"/>
            </w:pPr>
            <w:r>
              <w:t>Continue to monitor w</w:t>
            </w:r>
            <w:r w:rsidR="009721B7" w:rsidRPr="004E32E8">
              <w:t xml:space="preserve">ebsite </w:t>
            </w:r>
            <w:r w:rsidR="009721B7">
              <w:t>traffic.</w:t>
            </w:r>
          </w:p>
        </w:tc>
      </w:tr>
      <w:tr w:rsidR="009721B7" w:rsidRPr="009721B7" w14:paraId="1F7CCF0B" w14:textId="77777777" w:rsidTr="006C1CCE">
        <w:tc>
          <w:tcPr>
            <w:tcW w:w="9350" w:type="dxa"/>
            <w:gridSpan w:val="2"/>
            <w:shd w:val="clear" w:color="auto" w:fill="D9D9D9" w:themeFill="background1" w:themeFillShade="D9"/>
          </w:tcPr>
          <w:p w14:paraId="4D1E53AC" w14:textId="0B75C65E" w:rsidR="009721B7" w:rsidRPr="009721B7" w:rsidRDefault="009721B7" w:rsidP="006C1CCE">
            <w:pPr>
              <w:spacing w:after="0"/>
              <w:jc w:val="center"/>
              <w:rPr>
                <w:b/>
                <w:bCs/>
              </w:rPr>
            </w:pPr>
            <w:r w:rsidRPr="009721B7">
              <w:rPr>
                <w:b/>
                <w:bCs/>
              </w:rPr>
              <w:t>Plant tours</w:t>
            </w:r>
          </w:p>
        </w:tc>
      </w:tr>
      <w:tr w:rsidR="009721B7" w:rsidRPr="00716467" w14:paraId="70733D1B" w14:textId="77777777" w:rsidTr="00942707">
        <w:tc>
          <w:tcPr>
            <w:tcW w:w="2065" w:type="dxa"/>
            <w:vAlign w:val="center"/>
          </w:tcPr>
          <w:p w14:paraId="121F9F82" w14:textId="77777777" w:rsidR="009721B7" w:rsidRPr="00716467" w:rsidRDefault="009721B7" w:rsidP="006C1CCE">
            <w:pPr>
              <w:spacing w:after="0"/>
              <w:jc w:val="center"/>
              <w:rPr>
                <w:b/>
                <w:bCs/>
              </w:rPr>
            </w:pPr>
            <w:r w:rsidRPr="00716467">
              <w:rPr>
                <w:b/>
                <w:bCs/>
              </w:rPr>
              <w:t>Goals</w:t>
            </w:r>
          </w:p>
        </w:tc>
        <w:tc>
          <w:tcPr>
            <w:tcW w:w="7285" w:type="dxa"/>
          </w:tcPr>
          <w:p w14:paraId="6236EEC7" w14:textId="6C080415" w:rsidR="009721B7" w:rsidRPr="00716467" w:rsidRDefault="009721B7" w:rsidP="006C1CCE">
            <w:pPr>
              <w:pStyle w:val="TableParagraph"/>
              <w:spacing w:after="0"/>
            </w:pPr>
            <w:r w:rsidRPr="004E32E8">
              <w:t>Outreach</w:t>
            </w:r>
            <w:r w:rsidR="009535B9">
              <w:t xml:space="preserve"> and e</w:t>
            </w:r>
            <w:r w:rsidRPr="004E32E8">
              <w:t>ducation</w:t>
            </w:r>
          </w:p>
        </w:tc>
      </w:tr>
      <w:tr w:rsidR="009721B7" w:rsidRPr="00716467" w14:paraId="5873FF00" w14:textId="77777777" w:rsidTr="00942707">
        <w:tc>
          <w:tcPr>
            <w:tcW w:w="2065" w:type="dxa"/>
            <w:vAlign w:val="center"/>
          </w:tcPr>
          <w:p w14:paraId="0FFC1578" w14:textId="3DC1DCE5" w:rsidR="009721B7" w:rsidRPr="00716467" w:rsidRDefault="009721B7" w:rsidP="006C1CCE">
            <w:pPr>
              <w:spacing w:after="0"/>
              <w:jc w:val="center"/>
              <w:rPr>
                <w:b/>
                <w:bCs/>
              </w:rPr>
            </w:pPr>
            <w:r w:rsidRPr="00716467">
              <w:rPr>
                <w:b/>
                <w:bCs/>
              </w:rPr>
              <w:t>202</w:t>
            </w:r>
            <w:r w:rsidR="00023475">
              <w:rPr>
                <w:b/>
                <w:bCs/>
              </w:rPr>
              <w:t>3</w:t>
            </w:r>
            <w:r w:rsidRPr="00716467">
              <w:rPr>
                <w:b/>
                <w:bCs/>
              </w:rPr>
              <w:t xml:space="preserve"> Accomplishments</w:t>
            </w:r>
          </w:p>
        </w:tc>
        <w:tc>
          <w:tcPr>
            <w:tcW w:w="7285" w:type="dxa"/>
          </w:tcPr>
          <w:p w14:paraId="54D05C5B" w14:textId="25113970" w:rsidR="009721B7" w:rsidRPr="00716467" w:rsidRDefault="003D4EC1" w:rsidP="006C1CCE">
            <w:pPr>
              <w:pStyle w:val="TableParagraph"/>
              <w:spacing w:after="0"/>
            </w:pPr>
            <w:r>
              <w:t>In 202</w:t>
            </w:r>
            <w:r w:rsidR="00023475">
              <w:t>3</w:t>
            </w:r>
            <w:r>
              <w:t xml:space="preserve">, </w:t>
            </w:r>
            <w:r w:rsidR="000820E0">
              <w:t>530</w:t>
            </w:r>
            <w:r w:rsidR="000820E0" w:rsidRPr="004E32E8">
              <w:t xml:space="preserve"> </w:t>
            </w:r>
            <w:r w:rsidR="009721B7" w:rsidRPr="004E32E8">
              <w:t xml:space="preserve">students and adults toured </w:t>
            </w:r>
            <w:r w:rsidR="00167868">
              <w:t>POTWs</w:t>
            </w:r>
            <w:r w:rsidR="009721B7" w:rsidRPr="004E32E8">
              <w:t xml:space="preserve"> countywide.</w:t>
            </w:r>
          </w:p>
        </w:tc>
      </w:tr>
      <w:tr w:rsidR="009721B7" w:rsidRPr="00716467" w14:paraId="28E6E3E9" w14:textId="77777777" w:rsidTr="00942707">
        <w:tc>
          <w:tcPr>
            <w:tcW w:w="2065" w:type="dxa"/>
            <w:vAlign w:val="center"/>
          </w:tcPr>
          <w:p w14:paraId="750A8B13" w14:textId="3C0C2164" w:rsidR="009721B7" w:rsidRPr="00716467" w:rsidRDefault="009721B7" w:rsidP="006C1CCE">
            <w:pPr>
              <w:spacing w:after="0"/>
              <w:jc w:val="center"/>
              <w:rPr>
                <w:b/>
                <w:bCs/>
              </w:rPr>
            </w:pPr>
            <w:r w:rsidRPr="00716467">
              <w:rPr>
                <w:b/>
                <w:bCs/>
              </w:rPr>
              <w:t>202</w:t>
            </w:r>
            <w:r w:rsidR="00023475">
              <w:rPr>
                <w:b/>
                <w:bCs/>
              </w:rPr>
              <w:t>4</w:t>
            </w:r>
            <w:r w:rsidRPr="00716467">
              <w:rPr>
                <w:b/>
                <w:bCs/>
              </w:rPr>
              <w:t xml:space="preserve"> Plans</w:t>
            </w:r>
          </w:p>
        </w:tc>
        <w:tc>
          <w:tcPr>
            <w:tcW w:w="7285" w:type="dxa"/>
          </w:tcPr>
          <w:p w14:paraId="30863D35" w14:textId="4803ABF3" w:rsidR="009721B7" w:rsidRPr="00716467" w:rsidRDefault="00EC6640" w:rsidP="006C1CCE">
            <w:pPr>
              <w:pStyle w:val="TableParagraph"/>
              <w:spacing w:after="0"/>
            </w:pPr>
            <w:r>
              <w:t>Continue</w:t>
            </w:r>
            <w:r w:rsidRPr="00A65F70">
              <w:t xml:space="preserve"> providing tours as allowed.</w:t>
            </w:r>
          </w:p>
        </w:tc>
      </w:tr>
      <w:tr w:rsidR="009721B7" w:rsidRPr="00716467" w14:paraId="18C71446" w14:textId="77777777" w:rsidTr="00942707">
        <w:tc>
          <w:tcPr>
            <w:tcW w:w="2065" w:type="dxa"/>
            <w:vAlign w:val="center"/>
          </w:tcPr>
          <w:p w14:paraId="3CC22A53" w14:textId="77777777" w:rsidR="009721B7" w:rsidRPr="00716467" w:rsidRDefault="009721B7" w:rsidP="006C1CCE">
            <w:pPr>
              <w:spacing w:after="0"/>
              <w:jc w:val="center"/>
              <w:rPr>
                <w:b/>
                <w:bCs/>
              </w:rPr>
            </w:pPr>
            <w:r w:rsidRPr="00716467">
              <w:rPr>
                <w:b/>
                <w:bCs/>
              </w:rPr>
              <w:t>Evaluation Criteria</w:t>
            </w:r>
          </w:p>
        </w:tc>
        <w:tc>
          <w:tcPr>
            <w:tcW w:w="7285" w:type="dxa"/>
          </w:tcPr>
          <w:p w14:paraId="7FDE9355" w14:textId="326BD036" w:rsidR="009721B7" w:rsidRPr="00716467" w:rsidRDefault="00C67AAF" w:rsidP="006C1CCE">
            <w:pPr>
              <w:pStyle w:val="TableParagraph"/>
              <w:spacing w:after="0"/>
            </w:pPr>
            <w:r>
              <w:t>The n</w:t>
            </w:r>
            <w:r w:rsidR="009721B7" w:rsidRPr="004E32E8">
              <w:t xml:space="preserve">umber of people who toured Marin County </w:t>
            </w:r>
            <w:r w:rsidR="00167868">
              <w:t>POTWs</w:t>
            </w:r>
            <w:r w:rsidR="009721B7" w:rsidRPr="004E32E8">
              <w:t>.</w:t>
            </w:r>
          </w:p>
        </w:tc>
      </w:tr>
      <w:tr w:rsidR="009721B7" w:rsidRPr="009721B7" w14:paraId="770D7B58" w14:textId="77777777" w:rsidTr="006C1CCE">
        <w:tc>
          <w:tcPr>
            <w:tcW w:w="9350" w:type="dxa"/>
            <w:gridSpan w:val="2"/>
            <w:shd w:val="clear" w:color="auto" w:fill="D9D9D9" w:themeFill="background1" w:themeFillShade="D9"/>
          </w:tcPr>
          <w:p w14:paraId="2079ADCE" w14:textId="14535282" w:rsidR="009721B7" w:rsidRPr="009721B7" w:rsidRDefault="009721B7" w:rsidP="006C1CCE">
            <w:pPr>
              <w:spacing w:after="0"/>
              <w:jc w:val="center"/>
              <w:rPr>
                <w:b/>
                <w:bCs/>
              </w:rPr>
            </w:pPr>
            <w:r w:rsidRPr="009721B7">
              <w:rPr>
                <w:b/>
                <w:bCs/>
              </w:rPr>
              <w:t>Classroom Presentations</w:t>
            </w:r>
          </w:p>
        </w:tc>
      </w:tr>
      <w:tr w:rsidR="009721B7" w:rsidRPr="00716467" w14:paraId="1A01DF8F" w14:textId="77777777" w:rsidTr="00942707">
        <w:tc>
          <w:tcPr>
            <w:tcW w:w="2065" w:type="dxa"/>
            <w:vAlign w:val="center"/>
          </w:tcPr>
          <w:p w14:paraId="5B41D20F" w14:textId="77777777" w:rsidR="009721B7" w:rsidRPr="00716467" w:rsidRDefault="009721B7" w:rsidP="006C1CCE">
            <w:pPr>
              <w:spacing w:after="0"/>
              <w:jc w:val="center"/>
              <w:rPr>
                <w:b/>
                <w:bCs/>
              </w:rPr>
            </w:pPr>
            <w:r w:rsidRPr="00716467">
              <w:rPr>
                <w:b/>
                <w:bCs/>
              </w:rPr>
              <w:t>Goals</w:t>
            </w:r>
          </w:p>
        </w:tc>
        <w:tc>
          <w:tcPr>
            <w:tcW w:w="7285" w:type="dxa"/>
          </w:tcPr>
          <w:p w14:paraId="0724634B" w14:textId="7F0F4EF2" w:rsidR="009721B7" w:rsidRPr="00716467" w:rsidRDefault="003D4EC1" w:rsidP="006C1CCE">
            <w:pPr>
              <w:pStyle w:val="TableParagraph"/>
              <w:spacing w:after="0"/>
            </w:pPr>
            <w:r>
              <w:t>T</w:t>
            </w:r>
            <w:r w:rsidR="009721B7" w:rsidRPr="004E32E8">
              <w:t>each students</w:t>
            </w:r>
            <w:r>
              <w:t xml:space="preserve"> in a classroom setting</w:t>
            </w:r>
            <w:r w:rsidR="009721B7" w:rsidRPr="004E32E8">
              <w:t xml:space="preserve"> about how </w:t>
            </w:r>
            <w:r w:rsidR="00D43B55">
              <w:t>a</w:t>
            </w:r>
            <w:r>
              <w:t>gencies</w:t>
            </w:r>
            <w:r w:rsidR="009721B7" w:rsidRPr="004E32E8">
              <w:t xml:space="preserve"> treat wastewater</w:t>
            </w:r>
            <w:r>
              <w:t xml:space="preserve">, </w:t>
            </w:r>
            <w:r w:rsidR="009721B7" w:rsidRPr="004E32E8">
              <w:t>what can and cannot go down the drains</w:t>
            </w:r>
            <w:r>
              <w:t>,</w:t>
            </w:r>
            <w:r w:rsidR="009721B7" w:rsidRPr="004E32E8">
              <w:t xml:space="preserve"> and why.</w:t>
            </w:r>
          </w:p>
        </w:tc>
      </w:tr>
      <w:tr w:rsidR="009721B7" w:rsidRPr="00716467" w14:paraId="173C241D" w14:textId="77777777" w:rsidTr="00942707">
        <w:tc>
          <w:tcPr>
            <w:tcW w:w="2065" w:type="dxa"/>
            <w:vAlign w:val="center"/>
          </w:tcPr>
          <w:p w14:paraId="54EA23F9" w14:textId="54277EB8" w:rsidR="009721B7" w:rsidRPr="00716467" w:rsidRDefault="009721B7" w:rsidP="006C1CCE">
            <w:pPr>
              <w:spacing w:after="0"/>
              <w:jc w:val="center"/>
              <w:rPr>
                <w:b/>
                <w:bCs/>
              </w:rPr>
            </w:pPr>
            <w:r w:rsidRPr="00716467">
              <w:rPr>
                <w:b/>
                <w:bCs/>
              </w:rPr>
              <w:t>202</w:t>
            </w:r>
            <w:r w:rsidR="00023475">
              <w:rPr>
                <w:b/>
                <w:bCs/>
              </w:rPr>
              <w:t>3</w:t>
            </w:r>
            <w:r w:rsidRPr="00716467">
              <w:rPr>
                <w:b/>
                <w:bCs/>
              </w:rPr>
              <w:t xml:space="preserve"> Accomplishments</w:t>
            </w:r>
          </w:p>
        </w:tc>
        <w:tc>
          <w:tcPr>
            <w:tcW w:w="7285" w:type="dxa"/>
          </w:tcPr>
          <w:p w14:paraId="3572FC0C" w14:textId="38C61424" w:rsidR="009721B7" w:rsidRPr="00716467" w:rsidRDefault="0059725C" w:rsidP="006C1CCE">
            <w:pPr>
              <w:pStyle w:val="TableParagraph"/>
              <w:spacing w:after="0"/>
            </w:pPr>
            <w:r>
              <w:t>C</w:t>
            </w:r>
            <w:r w:rsidR="009721B7" w:rsidRPr="004E32E8">
              <w:t xml:space="preserve">lassroom presentations at Marin schools were </w:t>
            </w:r>
            <w:r>
              <w:t>not held in 202</w:t>
            </w:r>
            <w:r w:rsidR="00023475">
              <w:t>3</w:t>
            </w:r>
            <w:r w:rsidR="009721B7" w:rsidRPr="004E32E8">
              <w:t>.</w:t>
            </w:r>
          </w:p>
        </w:tc>
      </w:tr>
      <w:tr w:rsidR="009721B7" w:rsidRPr="00716467" w14:paraId="2990288E" w14:textId="77777777" w:rsidTr="00942707">
        <w:tc>
          <w:tcPr>
            <w:tcW w:w="2065" w:type="dxa"/>
            <w:vAlign w:val="center"/>
          </w:tcPr>
          <w:p w14:paraId="79423882" w14:textId="5F5D24ED" w:rsidR="009721B7" w:rsidRPr="00716467" w:rsidRDefault="009721B7" w:rsidP="006C1CCE">
            <w:pPr>
              <w:spacing w:after="0"/>
              <w:jc w:val="center"/>
              <w:rPr>
                <w:b/>
                <w:bCs/>
              </w:rPr>
            </w:pPr>
            <w:r w:rsidRPr="00716467">
              <w:rPr>
                <w:b/>
                <w:bCs/>
              </w:rPr>
              <w:t>202</w:t>
            </w:r>
            <w:r w:rsidR="00023475">
              <w:rPr>
                <w:b/>
                <w:bCs/>
              </w:rPr>
              <w:t>4</w:t>
            </w:r>
            <w:r w:rsidRPr="00716467">
              <w:rPr>
                <w:b/>
                <w:bCs/>
              </w:rPr>
              <w:t xml:space="preserve"> Plans</w:t>
            </w:r>
          </w:p>
        </w:tc>
        <w:tc>
          <w:tcPr>
            <w:tcW w:w="7285" w:type="dxa"/>
          </w:tcPr>
          <w:p w14:paraId="7C7EDA78" w14:textId="66079319" w:rsidR="009721B7" w:rsidRPr="00716467" w:rsidRDefault="009721B7" w:rsidP="006C1CCE">
            <w:pPr>
              <w:pStyle w:val="TableParagraph"/>
              <w:spacing w:after="0"/>
            </w:pPr>
            <w:r w:rsidRPr="004E32E8">
              <w:t>Continue to encourage schools to utilize the program and perform additional programs as requested.</w:t>
            </w:r>
          </w:p>
        </w:tc>
      </w:tr>
      <w:tr w:rsidR="009721B7" w:rsidRPr="00716467" w14:paraId="2051FC49" w14:textId="77777777" w:rsidTr="00942707">
        <w:tc>
          <w:tcPr>
            <w:tcW w:w="2065" w:type="dxa"/>
            <w:vAlign w:val="center"/>
          </w:tcPr>
          <w:p w14:paraId="1A7085E9" w14:textId="77777777" w:rsidR="009721B7" w:rsidRPr="00716467" w:rsidRDefault="009721B7" w:rsidP="006C1CCE">
            <w:pPr>
              <w:spacing w:after="0"/>
              <w:jc w:val="center"/>
              <w:rPr>
                <w:b/>
                <w:bCs/>
              </w:rPr>
            </w:pPr>
            <w:r w:rsidRPr="00716467">
              <w:rPr>
                <w:b/>
                <w:bCs/>
              </w:rPr>
              <w:lastRenderedPageBreak/>
              <w:t>Evaluation Criteria</w:t>
            </w:r>
          </w:p>
        </w:tc>
        <w:tc>
          <w:tcPr>
            <w:tcW w:w="7285" w:type="dxa"/>
          </w:tcPr>
          <w:p w14:paraId="69CE0991" w14:textId="56E6FC89" w:rsidR="009721B7" w:rsidRPr="00716467" w:rsidRDefault="009721B7" w:rsidP="006C1CCE">
            <w:pPr>
              <w:pStyle w:val="TableParagraph"/>
              <w:spacing w:after="0"/>
            </w:pPr>
            <w:r w:rsidRPr="004E32E8">
              <w:t>Number of schools and students participating in the program.</w:t>
            </w:r>
          </w:p>
        </w:tc>
      </w:tr>
      <w:tr w:rsidR="00442385" w:rsidRPr="00442385" w14:paraId="148C8007" w14:textId="77777777" w:rsidTr="006C1CCE">
        <w:tc>
          <w:tcPr>
            <w:tcW w:w="9350" w:type="dxa"/>
            <w:gridSpan w:val="2"/>
            <w:shd w:val="clear" w:color="auto" w:fill="D9D9D9" w:themeFill="background1" w:themeFillShade="D9"/>
          </w:tcPr>
          <w:p w14:paraId="38D312FF" w14:textId="6F98AE7E" w:rsidR="00442385" w:rsidRPr="00442385" w:rsidRDefault="00442385" w:rsidP="006C1CCE">
            <w:pPr>
              <w:spacing w:after="0"/>
              <w:jc w:val="center"/>
              <w:rPr>
                <w:b/>
                <w:bCs/>
              </w:rPr>
            </w:pPr>
            <w:r w:rsidRPr="00442385">
              <w:rPr>
                <w:b/>
                <w:bCs/>
              </w:rPr>
              <w:t>Brochure</w:t>
            </w:r>
          </w:p>
        </w:tc>
      </w:tr>
      <w:tr w:rsidR="00442385" w:rsidRPr="00716467" w14:paraId="13EEF869" w14:textId="77777777" w:rsidTr="00942707">
        <w:tc>
          <w:tcPr>
            <w:tcW w:w="2065" w:type="dxa"/>
            <w:vAlign w:val="center"/>
          </w:tcPr>
          <w:p w14:paraId="6D1859A4" w14:textId="77777777" w:rsidR="00442385" w:rsidRPr="00716467" w:rsidRDefault="00442385" w:rsidP="006C1CCE">
            <w:pPr>
              <w:spacing w:after="0"/>
              <w:jc w:val="center"/>
              <w:rPr>
                <w:b/>
                <w:bCs/>
              </w:rPr>
            </w:pPr>
            <w:r w:rsidRPr="00716467">
              <w:rPr>
                <w:b/>
                <w:bCs/>
              </w:rPr>
              <w:t>Goals</w:t>
            </w:r>
          </w:p>
        </w:tc>
        <w:tc>
          <w:tcPr>
            <w:tcW w:w="7285" w:type="dxa"/>
          </w:tcPr>
          <w:p w14:paraId="5A33E542" w14:textId="3CC014E6" w:rsidR="00442385" w:rsidRPr="00716467" w:rsidRDefault="00442385" w:rsidP="006C1CCE">
            <w:pPr>
              <w:pStyle w:val="TableParagraph"/>
              <w:spacing w:after="0"/>
            </w:pPr>
            <w:r w:rsidRPr="004E32E8">
              <w:t xml:space="preserve">Develop brochures that effectively convey wastewater messages and </w:t>
            </w:r>
            <w:r w:rsidR="00167868">
              <w:t>P</w:t>
            </w:r>
            <w:r w:rsidRPr="004E32E8">
              <w:t xml:space="preserve">ollution </w:t>
            </w:r>
            <w:r w:rsidR="00167868">
              <w:t>P</w:t>
            </w:r>
            <w:r w:rsidRPr="004E32E8">
              <w:t>revention to the</w:t>
            </w:r>
            <w:r>
              <w:t xml:space="preserve"> public</w:t>
            </w:r>
            <w:r w:rsidRPr="004E32E8">
              <w:t>.</w:t>
            </w:r>
          </w:p>
        </w:tc>
      </w:tr>
      <w:tr w:rsidR="00442385" w:rsidRPr="00716467" w14:paraId="2CD647A3" w14:textId="77777777" w:rsidTr="00942707">
        <w:tc>
          <w:tcPr>
            <w:tcW w:w="2065" w:type="dxa"/>
            <w:vAlign w:val="center"/>
          </w:tcPr>
          <w:p w14:paraId="51BC890B" w14:textId="2A094D11" w:rsidR="00442385" w:rsidRPr="00716467" w:rsidRDefault="00442385" w:rsidP="009535B9">
            <w:pPr>
              <w:spacing w:after="0"/>
              <w:jc w:val="center"/>
              <w:rPr>
                <w:b/>
                <w:bCs/>
              </w:rPr>
            </w:pPr>
            <w:r w:rsidRPr="00716467">
              <w:rPr>
                <w:b/>
                <w:bCs/>
              </w:rPr>
              <w:t>202</w:t>
            </w:r>
            <w:r w:rsidR="00023475">
              <w:rPr>
                <w:b/>
                <w:bCs/>
              </w:rPr>
              <w:t>3</w:t>
            </w:r>
            <w:r w:rsidRPr="00716467">
              <w:rPr>
                <w:b/>
                <w:bCs/>
              </w:rPr>
              <w:t xml:space="preserve"> Accomplishments</w:t>
            </w:r>
          </w:p>
        </w:tc>
        <w:tc>
          <w:tcPr>
            <w:tcW w:w="7285" w:type="dxa"/>
          </w:tcPr>
          <w:p w14:paraId="48E24DFA" w14:textId="4A7D380F" w:rsidR="00442385" w:rsidRPr="00716467" w:rsidRDefault="00CF014D" w:rsidP="009535B9">
            <w:pPr>
              <w:pStyle w:val="TableParagraph"/>
              <w:spacing w:after="0"/>
            </w:pPr>
            <w:r>
              <w:t>B</w:t>
            </w:r>
            <w:r w:rsidR="00442385">
              <w:t xml:space="preserve">rochures were handed out in limited quantities as door hanger packets. </w:t>
            </w:r>
            <w:r>
              <w:t>Additionally</w:t>
            </w:r>
            <w:r w:rsidR="00442385">
              <w:t>, brochures were reviewed, several were retired and noted brochures were marked to be reprinted.</w:t>
            </w:r>
          </w:p>
        </w:tc>
      </w:tr>
      <w:tr w:rsidR="00442385" w:rsidRPr="00716467" w14:paraId="69273E6D" w14:textId="77777777" w:rsidTr="00942707">
        <w:tc>
          <w:tcPr>
            <w:tcW w:w="2065" w:type="dxa"/>
            <w:vAlign w:val="center"/>
          </w:tcPr>
          <w:p w14:paraId="33870D8F" w14:textId="091E4314" w:rsidR="00442385" w:rsidRPr="00716467" w:rsidRDefault="00442385" w:rsidP="006C1CCE">
            <w:pPr>
              <w:spacing w:after="0"/>
              <w:jc w:val="center"/>
              <w:rPr>
                <w:b/>
                <w:bCs/>
              </w:rPr>
            </w:pPr>
            <w:r w:rsidRPr="00716467">
              <w:rPr>
                <w:b/>
                <w:bCs/>
              </w:rPr>
              <w:t>202</w:t>
            </w:r>
            <w:r w:rsidR="00023475">
              <w:rPr>
                <w:b/>
                <w:bCs/>
              </w:rPr>
              <w:t>4</w:t>
            </w:r>
            <w:r w:rsidRPr="00716467">
              <w:rPr>
                <w:b/>
                <w:bCs/>
              </w:rPr>
              <w:t xml:space="preserve"> Plans</w:t>
            </w:r>
          </w:p>
        </w:tc>
        <w:tc>
          <w:tcPr>
            <w:tcW w:w="7285" w:type="dxa"/>
          </w:tcPr>
          <w:p w14:paraId="5F1FFC84" w14:textId="41A754CA" w:rsidR="00442385" w:rsidRPr="00716467" w:rsidRDefault="00442385" w:rsidP="006C1CCE">
            <w:pPr>
              <w:pStyle w:val="TableParagraph"/>
              <w:spacing w:after="0"/>
            </w:pPr>
            <w:r w:rsidRPr="004E32E8">
              <w:t xml:space="preserve">Develop some of our brochures in </w:t>
            </w:r>
            <w:r w:rsidR="00CE399F">
              <w:t>S</w:t>
            </w:r>
            <w:r w:rsidR="00CE399F" w:rsidRPr="004E32E8">
              <w:t>panish</w:t>
            </w:r>
            <w:r w:rsidRPr="004E32E8">
              <w:t>.</w:t>
            </w:r>
          </w:p>
        </w:tc>
      </w:tr>
      <w:tr w:rsidR="00442385" w:rsidRPr="00716467" w14:paraId="1E364595" w14:textId="77777777" w:rsidTr="00942707">
        <w:tc>
          <w:tcPr>
            <w:tcW w:w="2065" w:type="dxa"/>
            <w:vAlign w:val="center"/>
          </w:tcPr>
          <w:p w14:paraId="2192B9B6" w14:textId="77777777" w:rsidR="00442385" w:rsidRPr="00716467" w:rsidRDefault="00442385" w:rsidP="006C1CCE">
            <w:pPr>
              <w:spacing w:after="0"/>
              <w:jc w:val="center"/>
              <w:rPr>
                <w:b/>
                <w:bCs/>
              </w:rPr>
            </w:pPr>
            <w:r w:rsidRPr="00716467">
              <w:rPr>
                <w:b/>
                <w:bCs/>
              </w:rPr>
              <w:t>Evaluation Criteria</w:t>
            </w:r>
          </w:p>
        </w:tc>
        <w:tc>
          <w:tcPr>
            <w:tcW w:w="7285" w:type="dxa"/>
          </w:tcPr>
          <w:p w14:paraId="14EB33FE" w14:textId="6C54DA56" w:rsidR="00442385" w:rsidRPr="00716467" w:rsidRDefault="00C67AAF" w:rsidP="006C1CCE">
            <w:pPr>
              <w:pStyle w:val="TableParagraph"/>
              <w:spacing w:after="0"/>
            </w:pPr>
            <w:r>
              <w:t>The n</w:t>
            </w:r>
            <w:r w:rsidR="00442385" w:rsidRPr="004E32E8">
              <w:t>umber of brochures handed out.</w:t>
            </w:r>
          </w:p>
        </w:tc>
      </w:tr>
      <w:tr w:rsidR="00442385" w:rsidRPr="00442385" w14:paraId="2ABFC61D" w14:textId="77777777" w:rsidTr="006C1CCE">
        <w:tc>
          <w:tcPr>
            <w:tcW w:w="9350" w:type="dxa"/>
            <w:gridSpan w:val="2"/>
            <w:shd w:val="clear" w:color="auto" w:fill="D9D9D9" w:themeFill="background1" w:themeFillShade="D9"/>
          </w:tcPr>
          <w:p w14:paraId="510AE9FF" w14:textId="7CE27713" w:rsidR="00442385" w:rsidRPr="00442385" w:rsidRDefault="00442385" w:rsidP="006C1CCE">
            <w:pPr>
              <w:spacing w:after="0"/>
              <w:jc w:val="center"/>
              <w:rPr>
                <w:b/>
                <w:bCs/>
              </w:rPr>
            </w:pPr>
            <w:r w:rsidRPr="00442385">
              <w:rPr>
                <w:b/>
                <w:bCs/>
              </w:rPr>
              <w:t>FastForward Publication</w:t>
            </w:r>
          </w:p>
        </w:tc>
      </w:tr>
      <w:tr w:rsidR="00442385" w:rsidRPr="00716467" w14:paraId="196EA400" w14:textId="77777777" w:rsidTr="00942707">
        <w:tc>
          <w:tcPr>
            <w:tcW w:w="2065" w:type="dxa"/>
            <w:vAlign w:val="center"/>
          </w:tcPr>
          <w:p w14:paraId="1A1FFE49" w14:textId="77777777" w:rsidR="00442385" w:rsidRPr="00716467" w:rsidRDefault="00442385" w:rsidP="00442385">
            <w:pPr>
              <w:spacing w:after="0"/>
              <w:jc w:val="center"/>
              <w:rPr>
                <w:b/>
                <w:bCs/>
              </w:rPr>
            </w:pPr>
            <w:r w:rsidRPr="00716467">
              <w:rPr>
                <w:b/>
                <w:bCs/>
              </w:rPr>
              <w:t>Goals</w:t>
            </w:r>
          </w:p>
        </w:tc>
        <w:tc>
          <w:tcPr>
            <w:tcW w:w="7285" w:type="dxa"/>
          </w:tcPr>
          <w:p w14:paraId="586AEF64" w14:textId="077E0CF9" w:rsidR="00442385" w:rsidRPr="00716467" w:rsidRDefault="00442385" w:rsidP="00442385">
            <w:pPr>
              <w:pStyle w:val="TableParagraph"/>
              <w:spacing w:after="0"/>
            </w:pPr>
            <w:r w:rsidRPr="004E32E8">
              <w:t>Pollution Prevention Outreach to School-Age Children</w:t>
            </w:r>
          </w:p>
        </w:tc>
      </w:tr>
      <w:tr w:rsidR="00442385" w:rsidRPr="00716467" w14:paraId="585F8373" w14:textId="77777777" w:rsidTr="00942707">
        <w:tc>
          <w:tcPr>
            <w:tcW w:w="2065" w:type="dxa"/>
            <w:vAlign w:val="center"/>
          </w:tcPr>
          <w:p w14:paraId="44965137" w14:textId="43C175D5" w:rsidR="00442385" w:rsidRPr="00716467" w:rsidRDefault="00442385" w:rsidP="00442385">
            <w:pPr>
              <w:spacing w:after="0"/>
              <w:jc w:val="center"/>
              <w:rPr>
                <w:b/>
                <w:bCs/>
              </w:rPr>
            </w:pPr>
            <w:r w:rsidRPr="00716467">
              <w:rPr>
                <w:b/>
                <w:bCs/>
              </w:rPr>
              <w:t>202</w:t>
            </w:r>
            <w:r w:rsidR="00023475">
              <w:rPr>
                <w:b/>
                <w:bCs/>
              </w:rPr>
              <w:t>3</w:t>
            </w:r>
            <w:r w:rsidRPr="00716467">
              <w:rPr>
                <w:b/>
                <w:bCs/>
              </w:rPr>
              <w:t xml:space="preserve"> Accomplishments</w:t>
            </w:r>
          </w:p>
        </w:tc>
        <w:tc>
          <w:tcPr>
            <w:tcW w:w="7285" w:type="dxa"/>
          </w:tcPr>
          <w:p w14:paraId="55B6942E" w14:textId="3045A5F6" w:rsidR="00442385" w:rsidRPr="00716467" w:rsidRDefault="00442385" w:rsidP="00442385">
            <w:pPr>
              <w:pStyle w:val="TableParagraph"/>
              <w:spacing w:after="0"/>
            </w:pPr>
            <w:r w:rsidRPr="004E32E8">
              <w:t xml:space="preserve">“Major </w:t>
            </w:r>
            <w:r w:rsidR="00D43B55">
              <w:t>S</w:t>
            </w:r>
            <w:r w:rsidRPr="004E32E8">
              <w:t>ponsor</w:t>
            </w:r>
            <w:r w:rsidR="00D43B55">
              <w:t>”</w:t>
            </w:r>
            <w:r w:rsidRPr="004E32E8">
              <w:t xml:space="preserve"> of the student magazine FastForward. These bi-monthly publications </w:t>
            </w:r>
            <w:r>
              <w:t xml:space="preserve">are delivered to 50 elementary and high schools in Marin (including private schools) for </w:t>
            </w:r>
            <w:r w:rsidR="00143866">
              <w:t xml:space="preserve">a </w:t>
            </w:r>
            <w:r>
              <w:t>readership of</w:t>
            </w:r>
            <w:r w:rsidRPr="004E32E8">
              <w:t xml:space="preserve"> </w:t>
            </w:r>
            <w:r w:rsidR="00604658">
              <w:t xml:space="preserve">over </w:t>
            </w:r>
            <w:r w:rsidRPr="004E32E8">
              <w:t>25,000</w:t>
            </w:r>
            <w:r>
              <w:t xml:space="preserve"> </w:t>
            </w:r>
            <w:r w:rsidRPr="004E32E8">
              <w:t>students.</w:t>
            </w:r>
            <w:r>
              <w:t xml:space="preserve"> </w:t>
            </w:r>
            <w:r w:rsidR="00143866">
              <w:t>The m</w:t>
            </w:r>
            <w:r>
              <w:t>agazine is also online and reaches an even wider audience.</w:t>
            </w:r>
          </w:p>
        </w:tc>
      </w:tr>
      <w:tr w:rsidR="00442385" w:rsidRPr="00716467" w14:paraId="0BD3B2CA" w14:textId="77777777" w:rsidTr="00942707">
        <w:tc>
          <w:tcPr>
            <w:tcW w:w="2065" w:type="dxa"/>
            <w:vAlign w:val="center"/>
          </w:tcPr>
          <w:p w14:paraId="6342AB57" w14:textId="6E0284DD" w:rsidR="00442385" w:rsidRPr="00716467" w:rsidRDefault="00442385" w:rsidP="00442385">
            <w:pPr>
              <w:spacing w:after="0"/>
              <w:jc w:val="center"/>
              <w:rPr>
                <w:b/>
                <w:bCs/>
              </w:rPr>
            </w:pPr>
            <w:r w:rsidRPr="00716467">
              <w:rPr>
                <w:b/>
                <w:bCs/>
              </w:rPr>
              <w:t>202</w:t>
            </w:r>
            <w:r w:rsidR="00023475">
              <w:rPr>
                <w:b/>
                <w:bCs/>
              </w:rPr>
              <w:t>4</w:t>
            </w:r>
            <w:r w:rsidRPr="00716467">
              <w:rPr>
                <w:b/>
                <w:bCs/>
              </w:rPr>
              <w:t xml:space="preserve"> Plans</w:t>
            </w:r>
          </w:p>
        </w:tc>
        <w:tc>
          <w:tcPr>
            <w:tcW w:w="7285" w:type="dxa"/>
          </w:tcPr>
          <w:p w14:paraId="0FB41D46" w14:textId="155AB951" w:rsidR="00442385" w:rsidRPr="00716467" w:rsidRDefault="00442385" w:rsidP="00442385">
            <w:pPr>
              <w:pStyle w:val="TableParagraph"/>
              <w:spacing w:after="0"/>
            </w:pPr>
            <w:r w:rsidRPr="004E32E8">
              <w:t>Continue to support and include the current logo.</w:t>
            </w:r>
          </w:p>
        </w:tc>
      </w:tr>
      <w:tr w:rsidR="00442385" w:rsidRPr="00716467" w14:paraId="5B7359DE" w14:textId="77777777" w:rsidTr="00942707">
        <w:tc>
          <w:tcPr>
            <w:tcW w:w="2065" w:type="dxa"/>
            <w:vAlign w:val="center"/>
          </w:tcPr>
          <w:p w14:paraId="537EB73D" w14:textId="77777777" w:rsidR="00442385" w:rsidRPr="00716467" w:rsidRDefault="00442385" w:rsidP="00442385">
            <w:pPr>
              <w:spacing w:after="0"/>
              <w:jc w:val="center"/>
              <w:rPr>
                <w:b/>
                <w:bCs/>
              </w:rPr>
            </w:pPr>
            <w:r w:rsidRPr="00716467">
              <w:rPr>
                <w:b/>
                <w:bCs/>
              </w:rPr>
              <w:t>Evaluation Criteria</w:t>
            </w:r>
          </w:p>
        </w:tc>
        <w:tc>
          <w:tcPr>
            <w:tcW w:w="7285" w:type="dxa"/>
          </w:tcPr>
          <w:p w14:paraId="3F48806B" w14:textId="19AFAB35" w:rsidR="00442385" w:rsidRPr="00716467" w:rsidRDefault="00442385" w:rsidP="00442385">
            <w:pPr>
              <w:pStyle w:val="TableParagraph"/>
              <w:spacing w:after="0"/>
            </w:pPr>
            <w:r w:rsidRPr="004E32E8">
              <w:t>Estimate how many students this publication reaches.</w:t>
            </w:r>
          </w:p>
        </w:tc>
      </w:tr>
      <w:tr w:rsidR="00442385" w:rsidRPr="00442385" w14:paraId="0101C0A9" w14:textId="77777777" w:rsidTr="006C1CCE">
        <w:tc>
          <w:tcPr>
            <w:tcW w:w="9350" w:type="dxa"/>
            <w:gridSpan w:val="2"/>
            <w:shd w:val="clear" w:color="auto" w:fill="D9D9D9" w:themeFill="background1" w:themeFillShade="D9"/>
          </w:tcPr>
          <w:p w14:paraId="0D2935CD" w14:textId="791E5975" w:rsidR="00442385" w:rsidRPr="00442385" w:rsidRDefault="00442385" w:rsidP="006C1CCE">
            <w:pPr>
              <w:spacing w:after="0"/>
              <w:jc w:val="center"/>
              <w:rPr>
                <w:b/>
                <w:bCs/>
              </w:rPr>
            </w:pPr>
            <w:r w:rsidRPr="00442385">
              <w:rPr>
                <w:b/>
                <w:bCs/>
              </w:rPr>
              <w:t>STRAW</w:t>
            </w:r>
          </w:p>
        </w:tc>
      </w:tr>
      <w:tr w:rsidR="00442385" w:rsidRPr="00716467" w14:paraId="7E02E522" w14:textId="77777777" w:rsidTr="00942707">
        <w:tc>
          <w:tcPr>
            <w:tcW w:w="2065" w:type="dxa"/>
            <w:vAlign w:val="center"/>
          </w:tcPr>
          <w:p w14:paraId="3B48B5F0" w14:textId="77777777" w:rsidR="00442385" w:rsidRPr="00716467" w:rsidRDefault="00442385" w:rsidP="006C1CCE">
            <w:pPr>
              <w:spacing w:after="0"/>
              <w:jc w:val="center"/>
              <w:rPr>
                <w:b/>
                <w:bCs/>
              </w:rPr>
            </w:pPr>
            <w:r w:rsidRPr="00716467">
              <w:rPr>
                <w:b/>
                <w:bCs/>
              </w:rPr>
              <w:t>Goals</w:t>
            </w:r>
          </w:p>
        </w:tc>
        <w:tc>
          <w:tcPr>
            <w:tcW w:w="7285" w:type="dxa"/>
          </w:tcPr>
          <w:p w14:paraId="6F7887E9" w14:textId="0521ED1E" w:rsidR="00442385" w:rsidRPr="00716467" w:rsidRDefault="00442385" w:rsidP="006C1CCE">
            <w:pPr>
              <w:pStyle w:val="TableParagraph"/>
              <w:spacing w:after="0"/>
            </w:pPr>
            <w:r w:rsidRPr="00BB7242">
              <w:t>Work with STRAW (Students and Teachers Restoring A Watershed).</w:t>
            </w:r>
          </w:p>
        </w:tc>
      </w:tr>
      <w:tr w:rsidR="00442385" w:rsidRPr="00716467" w14:paraId="0AB1937F" w14:textId="77777777" w:rsidTr="006C7C3A">
        <w:trPr>
          <w:trHeight w:val="827"/>
        </w:trPr>
        <w:tc>
          <w:tcPr>
            <w:tcW w:w="2065" w:type="dxa"/>
            <w:vAlign w:val="center"/>
          </w:tcPr>
          <w:p w14:paraId="501D5458" w14:textId="0694C745" w:rsidR="00442385" w:rsidRPr="00716467" w:rsidRDefault="00442385" w:rsidP="006C1CCE">
            <w:pPr>
              <w:spacing w:after="0"/>
              <w:jc w:val="center"/>
              <w:rPr>
                <w:b/>
                <w:bCs/>
              </w:rPr>
            </w:pPr>
            <w:r w:rsidRPr="00716467">
              <w:rPr>
                <w:b/>
                <w:bCs/>
              </w:rPr>
              <w:t>202</w:t>
            </w:r>
            <w:r w:rsidR="00023475">
              <w:rPr>
                <w:b/>
                <w:bCs/>
              </w:rPr>
              <w:t>3</w:t>
            </w:r>
            <w:r w:rsidRPr="00716467">
              <w:rPr>
                <w:b/>
                <w:bCs/>
              </w:rPr>
              <w:t xml:space="preserve"> Accomplishments</w:t>
            </w:r>
          </w:p>
        </w:tc>
        <w:tc>
          <w:tcPr>
            <w:tcW w:w="7285" w:type="dxa"/>
          </w:tcPr>
          <w:p w14:paraId="10398BB7" w14:textId="3EDC2A17" w:rsidR="009535B9" w:rsidRPr="00716467" w:rsidRDefault="00442385" w:rsidP="006C7C3A">
            <w:pPr>
              <w:pStyle w:val="TableParagraph"/>
              <w:spacing w:after="0"/>
            </w:pPr>
            <w:r w:rsidRPr="00BB7242">
              <w:t>Due to COVID-19, unable to partner with STRAW on wastewater</w:t>
            </w:r>
            <w:r w:rsidR="00143866">
              <w:t>-</w:t>
            </w:r>
            <w:r w:rsidRPr="00BB7242">
              <w:t xml:space="preserve">related </w:t>
            </w:r>
            <w:r w:rsidR="00167868">
              <w:t>P</w:t>
            </w:r>
            <w:r w:rsidRPr="00BB7242">
              <w:t xml:space="preserve">ollution </w:t>
            </w:r>
            <w:r w:rsidR="00167868">
              <w:t>P</w:t>
            </w:r>
            <w:r w:rsidRPr="00BB7242">
              <w:t>revention activities.</w:t>
            </w:r>
          </w:p>
        </w:tc>
      </w:tr>
      <w:tr w:rsidR="00442385" w:rsidRPr="00716467" w14:paraId="5727CF5C" w14:textId="77777777" w:rsidTr="00942707">
        <w:tc>
          <w:tcPr>
            <w:tcW w:w="2065" w:type="dxa"/>
            <w:vAlign w:val="center"/>
          </w:tcPr>
          <w:p w14:paraId="59742276" w14:textId="597AFE5F" w:rsidR="00442385" w:rsidRPr="00716467" w:rsidRDefault="00442385" w:rsidP="006C1CCE">
            <w:pPr>
              <w:spacing w:after="0"/>
              <w:jc w:val="center"/>
              <w:rPr>
                <w:b/>
                <w:bCs/>
              </w:rPr>
            </w:pPr>
            <w:r w:rsidRPr="00716467">
              <w:rPr>
                <w:b/>
                <w:bCs/>
              </w:rPr>
              <w:t>202</w:t>
            </w:r>
            <w:r w:rsidR="00023475">
              <w:rPr>
                <w:b/>
                <w:bCs/>
              </w:rPr>
              <w:t>4</w:t>
            </w:r>
            <w:r w:rsidRPr="00716467">
              <w:rPr>
                <w:b/>
                <w:bCs/>
              </w:rPr>
              <w:t xml:space="preserve"> Plans</w:t>
            </w:r>
          </w:p>
        </w:tc>
        <w:tc>
          <w:tcPr>
            <w:tcW w:w="7285" w:type="dxa"/>
          </w:tcPr>
          <w:p w14:paraId="575AF2F7" w14:textId="3868F6E5" w:rsidR="00442385" w:rsidRPr="00716467" w:rsidRDefault="00442385" w:rsidP="006C1CCE">
            <w:pPr>
              <w:pStyle w:val="TableParagraph"/>
              <w:spacing w:after="0"/>
            </w:pPr>
            <w:r w:rsidRPr="00BB7242">
              <w:t>Continue to support STRAW.</w:t>
            </w:r>
          </w:p>
        </w:tc>
      </w:tr>
      <w:tr w:rsidR="00442385" w:rsidRPr="00716467" w14:paraId="4A34C68A" w14:textId="77777777" w:rsidTr="00942707">
        <w:tc>
          <w:tcPr>
            <w:tcW w:w="2065" w:type="dxa"/>
            <w:vAlign w:val="center"/>
          </w:tcPr>
          <w:p w14:paraId="2D4AF043" w14:textId="77777777" w:rsidR="00442385" w:rsidRPr="00716467" w:rsidRDefault="00442385" w:rsidP="006C1CCE">
            <w:pPr>
              <w:spacing w:after="0"/>
              <w:jc w:val="center"/>
              <w:rPr>
                <w:b/>
                <w:bCs/>
              </w:rPr>
            </w:pPr>
            <w:r w:rsidRPr="00716467">
              <w:rPr>
                <w:b/>
                <w:bCs/>
              </w:rPr>
              <w:t>Evaluation Criteria</w:t>
            </w:r>
          </w:p>
        </w:tc>
        <w:tc>
          <w:tcPr>
            <w:tcW w:w="7285" w:type="dxa"/>
          </w:tcPr>
          <w:p w14:paraId="3CDE37B6" w14:textId="77777777" w:rsidR="00442385" w:rsidRDefault="00C67AAF" w:rsidP="006C1CCE">
            <w:pPr>
              <w:pStyle w:val="TableParagraph"/>
              <w:spacing w:after="0"/>
            </w:pPr>
            <w:r>
              <w:t>The n</w:t>
            </w:r>
            <w:r w:rsidR="00442385" w:rsidRPr="00BB7242">
              <w:t>umber of teachers and students receiving information on wastewater</w:t>
            </w:r>
            <w:r w:rsidR="00143866">
              <w:t>-</w:t>
            </w:r>
            <w:r w:rsidR="00442385" w:rsidRPr="00BB7242">
              <w:t xml:space="preserve">related </w:t>
            </w:r>
            <w:r w:rsidR="00167868">
              <w:t>P</w:t>
            </w:r>
            <w:r w:rsidR="00167868" w:rsidRPr="00BB7242">
              <w:t xml:space="preserve">ollution </w:t>
            </w:r>
            <w:r w:rsidR="00167868">
              <w:t>P</w:t>
            </w:r>
            <w:r w:rsidR="00167868" w:rsidRPr="00BB7242">
              <w:t>revention</w:t>
            </w:r>
            <w:r w:rsidR="00442385" w:rsidRPr="00BB7242">
              <w:t xml:space="preserve"> activities.</w:t>
            </w:r>
          </w:p>
          <w:p w14:paraId="2EF00D23" w14:textId="3DBDFEA1" w:rsidR="0037777F" w:rsidRPr="00716467" w:rsidRDefault="0037777F" w:rsidP="006C1CCE">
            <w:pPr>
              <w:pStyle w:val="TableParagraph"/>
              <w:spacing w:after="0"/>
            </w:pPr>
          </w:p>
        </w:tc>
      </w:tr>
      <w:tr w:rsidR="00442385" w:rsidRPr="003522BD" w14:paraId="00E2CD5F" w14:textId="77777777" w:rsidTr="006C1CCE">
        <w:tc>
          <w:tcPr>
            <w:tcW w:w="9350" w:type="dxa"/>
            <w:gridSpan w:val="2"/>
            <w:shd w:val="clear" w:color="auto" w:fill="D9D9D9" w:themeFill="background1" w:themeFillShade="D9"/>
          </w:tcPr>
          <w:p w14:paraId="2CCAF341" w14:textId="2231EEB4" w:rsidR="00442385" w:rsidRPr="003522BD" w:rsidRDefault="00D43B55" w:rsidP="006C1CCE">
            <w:pPr>
              <w:spacing w:after="0"/>
              <w:jc w:val="center"/>
              <w:rPr>
                <w:b/>
                <w:bCs/>
              </w:rPr>
            </w:pPr>
            <w:r>
              <w:rPr>
                <w:b/>
                <w:bCs/>
              </w:rPr>
              <w:t>Bay Area Pollution Prevention Group (</w:t>
            </w:r>
            <w:r w:rsidR="003522BD" w:rsidRPr="003522BD">
              <w:rPr>
                <w:b/>
                <w:bCs/>
              </w:rPr>
              <w:t>BAPPG</w:t>
            </w:r>
            <w:r>
              <w:rPr>
                <w:b/>
                <w:bCs/>
              </w:rPr>
              <w:t>)</w:t>
            </w:r>
          </w:p>
        </w:tc>
      </w:tr>
      <w:tr w:rsidR="00442385" w:rsidRPr="00716467" w14:paraId="720AD122" w14:textId="77777777" w:rsidTr="00942707">
        <w:tc>
          <w:tcPr>
            <w:tcW w:w="2065" w:type="dxa"/>
            <w:vAlign w:val="center"/>
          </w:tcPr>
          <w:p w14:paraId="17ED774D" w14:textId="77777777" w:rsidR="00442385" w:rsidRPr="00716467" w:rsidRDefault="00442385" w:rsidP="006C1CCE">
            <w:pPr>
              <w:spacing w:after="0"/>
              <w:jc w:val="center"/>
              <w:rPr>
                <w:b/>
                <w:bCs/>
              </w:rPr>
            </w:pPr>
            <w:r w:rsidRPr="00716467">
              <w:rPr>
                <w:b/>
                <w:bCs/>
              </w:rPr>
              <w:t>Goals</w:t>
            </w:r>
          </w:p>
        </w:tc>
        <w:tc>
          <w:tcPr>
            <w:tcW w:w="7285" w:type="dxa"/>
          </w:tcPr>
          <w:p w14:paraId="0C068AE3" w14:textId="09E21112" w:rsidR="00442385" w:rsidRPr="00716467" w:rsidRDefault="003522BD" w:rsidP="006C1CCE">
            <w:pPr>
              <w:pStyle w:val="TableParagraph"/>
              <w:spacing w:after="0"/>
            </w:pPr>
            <w:r w:rsidRPr="00BB7242">
              <w:t xml:space="preserve">Participate in SF Bay area regional </w:t>
            </w:r>
            <w:r w:rsidR="00940582" w:rsidRPr="004E32E8">
              <w:t>P</w:t>
            </w:r>
            <w:r w:rsidR="00940582">
              <w:t>ollution Prevention</w:t>
            </w:r>
            <w:r w:rsidRPr="00BB7242">
              <w:t xml:space="preserve"> planning &amp; projects</w:t>
            </w:r>
            <w:r>
              <w:t>.</w:t>
            </w:r>
          </w:p>
        </w:tc>
      </w:tr>
      <w:tr w:rsidR="00442385" w:rsidRPr="00716467" w14:paraId="34C8454A" w14:textId="77777777" w:rsidTr="00942707">
        <w:tc>
          <w:tcPr>
            <w:tcW w:w="2065" w:type="dxa"/>
            <w:vAlign w:val="center"/>
          </w:tcPr>
          <w:p w14:paraId="2406036C" w14:textId="0E3ACD1B" w:rsidR="00442385" w:rsidRPr="00716467" w:rsidRDefault="00442385" w:rsidP="006C1CCE">
            <w:pPr>
              <w:spacing w:after="0"/>
              <w:jc w:val="center"/>
              <w:rPr>
                <w:b/>
                <w:bCs/>
              </w:rPr>
            </w:pPr>
            <w:r w:rsidRPr="00716467">
              <w:rPr>
                <w:b/>
                <w:bCs/>
              </w:rPr>
              <w:t>202</w:t>
            </w:r>
            <w:r w:rsidR="00023475">
              <w:rPr>
                <w:b/>
                <w:bCs/>
              </w:rPr>
              <w:t>3</w:t>
            </w:r>
            <w:r w:rsidRPr="00716467">
              <w:rPr>
                <w:b/>
                <w:bCs/>
              </w:rPr>
              <w:t xml:space="preserve"> Accomplishments</w:t>
            </w:r>
          </w:p>
        </w:tc>
        <w:tc>
          <w:tcPr>
            <w:tcW w:w="7285" w:type="dxa"/>
          </w:tcPr>
          <w:p w14:paraId="15BDFE0F" w14:textId="7DD5E6E7" w:rsidR="00442385" w:rsidRPr="00716467" w:rsidRDefault="003522BD" w:rsidP="006C1CCE">
            <w:pPr>
              <w:pStyle w:val="TableParagraph"/>
              <w:spacing w:after="0"/>
            </w:pPr>
            <w:r w:rsidRPr="00BB7242">
              <w:t>Participated in BAPPG.</w:t>
            </w:r>
          </w:p>
        </w:tc>
      </w:tr>
      <w:tr w:rsidR="00442385" w:rsidRPr="00716467" w14:paraId="721631AF" w14:textId="77777777" w:rsidTr="00942707">
        <w:tc>
          <w:tcPr>
            <w:tcW w:w="2065" w:type="dxa"/>
            <w:vAlign w:val="center"/>
          </w:tcPr>
          <w:p w14:paraId="0216F86F" w14:textId="774A0053" w:rsidR="00442385" w:rsidRPr="00716467" w:rsidRDefault="00442385" w:rsidP="006C1CCE">
            <w:pPr>
              <w:spacing w:after="0"/>
              <w:jc w:val="center"/>
              <w:rPr>
                <w:b/>
                <w:bCs/>
              </w:rPr>
            </w:pPr>
            <w:r w:rsidRPr="00716467">
              <w:rPr>
                <w:b/>
                <w:bCs/>
              </w:rPr>
              <w:t>202</w:t>
            </w:r>
            <w:r w:rsidR="00023475">
              <w:rPr>
                <w:b/>
                <w:bCs/>
              </w:rPr>
              <w:t>4</w:t>
            </w:r>
            <w:r w:rsidRPr="00716467">
              <w:rPr>
                <w:b/>
                <w:bCs/>
              </w:rPr>
              <w:t xml:space="preserve"> Plans</w:t>
            </w:r>
          </w:p>
        </w:tc>
        <w:tc>
          <w:tcPr>
            <w:tcW w:w="7285" w:type="dxa"/>
          </w:tcPr>
          <w:p w14:paraId="464577EA" w14:textId="691348E3" w:rsidR="00442385" w:rsidRPr="00716467" w:rsidRDefault="003522BD" w:rsidP="006C1CCE">
            <w:pPr>
              <w:pStyle w:val="TableParagraph"/>
              <w:spacing w:after="0"/>
            </w:pPr>
            <w:r>
              <w:t>Continue membership and attend meetings.</w:t>
            </w:r>
          </w:p>
        </w:tc>
      </w:tr>
      <w:tr w:rsidR="00442385" w:rsidRPr="00716467" w14:paraId="0395DD2F" w14:textId="77777777" w:rsidTr="00942707">
        <w:tc>
          <w:tcPr>
            <w:tcW w:w="2065" w:type="dxa"/>
            <w:vAlign w:val="center"/>
          </w:tcPr>
          <w:p w14:paraId="587D0A12" w14:textId="77777777" w:rsidR="00442385" w:rsidRPr="00716467" w:rsidRDefault="00442385" w:rsidP="006C1CCE">
            <w:pPr>
              <w:spacing w:after="0"/>
              <w:jc w:val="center"/>
              <w:rPr>
                <w:b/>
                <w:bCs/>
              </w:rPr>
            </w:pPr>
            <w:r w:rsidRPr="00716467">
              <w:rPr>
                <w:b/>
                <w:bCs/>
              </w:rPr>
              <w:t>Evaluation Criteria</w:t>
            </w:r>
          </w:p>
        </w:tc>
        <w:tc>
          <w:tcPr>
            <w:tcW w:w="7285" w:type="dxa"/>
          </w:tcPr>
          <w:p w14:paraId="4FF84C59" w14:textId="5E79FC52" w:rsidR="00442385" w:rsidRPr="00716467" w:rsidRDefault="003522BD" w:rsidP="006C1CCE">
            <w:pPr>
              <w:pStyle w:val="TableParagraph"/>
              <w:spacing w:after="0"/>
            </w:pPr>
            <w:r w:rsidRPr="00BB7242">
              <w:t>See BAPPG Annual Report submitted to R</w:t>
            </w:r>
            <w:r w:rsidR="00A81ACA">
              <w:t xml:space="preserve">egional </w:t>
            </w:r>
            <w:r w:rsidRPr="00BB7242">
              <w:t>W</w:t>
            </w:r>
            <w:r w:rsidR="00A81ACA">
              <w:t xml:space="preserve">ater Quality Control </w:t>
            </w:r>
            <w:r w:rsidRPr="00BB7242">
              <w:t>B</w:t>
            </w:r>
            <w:r w:rsidR="00A81ACA">
              <w:t>oard (RWQCB)</w:t>
            </w:r>
            <w:r w:rsidRPr="00BB7242">
              <w:t>.</w:t>
            </w:r>
          </w:p>
        </w:tc>
      </w:tr>
      <w:tr w:rsidR="003522BD" w:rsidRPr="003522BD" w14:paraId="0B311351" w14:textId="77777777" w:rsidTr="006C1CCE">
        <w:tc>
          <w:tcPr>
            <w:tcW w:w="9350" w:type="dxa"/>
            <w:gridSpan w:val="2"/>
            <w:shd w:val="clear" w:color="auto" w:fill="D9D9D9" w:themeFill="background1" w:themeFillShade="D9"/>
          </w:tcPr>
          <w:p w14:paraId="6E7EA29B" w14:textId="1A47A719" w:rsidR="003522BD" w:rsidRPr="003522BD" w:rsidRDefault="003522BD" w:rsidP="006C1CCE">
            <w:pPr>
              <w:spacing w:after="0"/>
              <w:jc w:val="center"/>
              <w:rPr>
                <w:b/>
                <w:bCs/>
              </w:rPr>
            </w:pPr>
            <w:r w:rsidRPr="003522BD">
              <w:rPr>
                <w:b/>
                <w:bCs/>
              </w:rPr>
              <w:t>North Bay Watershed Association</w:t>
            </w:r>
          </w:p>
        </w:tc>
      </w:tr>
      <w:tr w:rsidR="003522BD" w:rsidRPr="00716467" w14:paraId="2BA360F5" w14:textId="77777777" w:rsidTr="00942707">
        <w:tc>
          <w:tcPr>
            <w:tcW w:w="2065" w:type="dxa"/>
            <w:vAlign w:val="center"/>
          </w:tcPr>
          <w:p w14:paraId="74BEB967" w14:textId="77777777" w:rsidR="003522BD" w:rsidRPr="00716467" w:rsidRDefault="003522BD" w:rsidP="006C1CCE">
            <w:pPr>
              <w:spacing w:after="0"/>
              <w:jc w:val="center"/>
              <w:rPr>
                <w:b/>
                <w:bCs/>
              </w:rPr>
            </w:pPr>
            <w:r w:rsidRPr="00716467">
              <w:rPr>
                <w:b/>
                <w:bCs/>
              </w:rPr>
              <w:t>Goals</w:t>
            </w:r>
          </w:p>
        </w:tc>
        <w:tc>
          <w:tcPr>
            <w:tcW w:w="7285" w:type="dxa"/>
          </w:tcPr>
          <w:p w14:paraId="53DBA059" w14:textId="14E0524E" w:rsidR="003522BD" w:rsidRPr="00716467" w:rsidRDefault="003522BD" w:rsidP="006C1CCE">
            <w:pPr>
              <w:pStyle w:val="TableParagraph"/>
              <w:spacing w:after="0"/>
            </w:pPr>
            <w:r w:rsidRPr="00BB7242">
              <w:t>Participate in watershed coordination, planning, and projects.</w:t>
            </w:r>
          </w:p>
        </w:tc>
      </w:tr>
      <w:tr w:rsidR="003522BD" w:rsidRPr="00716467" w14:paraId="4E0A59E1" w14:textId="77777777" w:rsidTr="00942707">
        <w:tc>
          <w:tcPr>
            <w:tcW w:w="2065" w:type="dxa"/>
            <w:vAlign w:val="center"/>
          </w:tcPr>
          <w:p w14:paraId="35CB5CB0" w14:textId="67E4EE99" w:rsidR="003522BD" w:rsidRPr="00716467" w:rsidRDefault="003522BD" w:rsidP="006C1CCE">
            <w:pPr>
              <w:spacing w:after="0"/>
              <w:jc w:val="center"/>
              <w:rPr>
                <w:b/>
                <w:bCs/>
              </w:rPr>
            </w:pPr>
            <w:r w:rsidRPr="00716467">
              <w:rPr>
                <w:b/>
                <w:bCs/>
              </w:rPr>
              <w:t>202</w:t>
            </w:r>
            <w:r w:rsidR="002A7B56">
              <w:rPr>
                <w:b/>
                <w:bCs/>
              </w:rPr>
              <w:t>3</w:t>
            </w:r>
            <w:r w:rsidRPr="00716467">
              <w:rPr>
                <w:b/>
                <w:bCs/>
              </w:rPr>
              <w:t xml:space="preserve"> Accomplishments</w:t>
            </w:r>
          </w:p>
        </w:tc>
        <w:tc>
          <w:tcPr>
            <w:tcW w:w="7285" w:type="dxa"/>
          </w:tcPr>
          <w:p w14:paraId="55AFA2EE" w14:textId="6D513B26" w:rsidR="003522BD" w:rsidRPr="00716467" w:rsidRDefault="003522BD" w:rsidP="006C1CCE">
            <w:pPr>
              <w:pStyle w:val="TableParagraph"/>
              <w:spacing w:after="0"/>
            </w:pPr>
            <w:r w:rsidRPr="00BB7242">
              <w:t>NBWA event w</w:t>
            </w:r>
            <w:r>
              <w:t>ill be</w:t>
            </w:r>
            <w:r w:rsidRPr="00BB7242">
              <w:t xml:space="preserve"> held in 202</w:t>
            </w:r>
            <w:r w:rsidR="00747B08">
              <w:t>3</w:t>
            </w:r>
            <w:r w:rsidRPr="00BB7242">
              <w:t>.</w:t>
            </w:r>
          </w:p>
        </w:tc>
      </w:tr>
      <w:tr w:rsidR="003522BD" w:rsidRPr="00716467" w14:paraId="08EDBF4B" w14:textId="77777777" w:rsidTr="00942707">
        <w:tc>
          <w:tcPr>
            <w:tcW w:w="2065" w:type="dxa"/>
            <w:vAlign w:val="center"/>
          </w:tcPr>
          <w:p w14:paraId="7E26E945" w14:textId="701DDE44" w:rsidR="003522BD" w:rsidRPr="00716467" w:rsidRDefault="003522BD" w:rsidP="006C1CCE">
            <w:pPr>
              <w:spacing w:after="0"/>
              <w:jc w:val="center"/>
              <w:rPr>
                <w:b/>
                <w:bCs/>
              </w:rPr>
            </w:pPr>
            <w:r w:rsidRPr="00716467">
              <w:rPr>
                <w:b/>
                <w:bCs/>
              </w:rPr>
              <w:t>202</w:t>
            </w:r>
            <w:r w:rsidR="002A7B56">
              <w:rPr>
                <w:b/>
                <w:bCs/>
              </w:rPr>
              <w:t>4</w:t>
            </w:r>
            <w:r w:rsidRPr="00716467">
              <w:rPr>
                <w:b/>
                <w:bCs/>
              </w:rPr>
              <w:t xml:space="preserve"> Plans</w:t>
            </w:r>
          </w:p>
        </w:tc>
        <w:tc>
          <w:tcPr>
            <w:tcW w:w="7285" w:type="dxa"/>
          </w:tcPr>
          <w:p w14:paraId="35D008C8" w14:textId="760151EE" w:rsidR="003522BD" w:rsidRPr="00716467" w:rsidRDefault="003522BD" w:rsidP="006C1CCE">
            <w:pPr>
              <w:pStyle w:val="TableParagraph"/>
              <w:spacing w:after="0"/>
            </w:pPr>
            <w:r w:rsidRPr="00BB7242">
              <w:t>Continue to participate in NBWA Water Quality Committee.</w:t>
            </w:r>
          </w:p>
        </w:tc>
      </w:tr>
      <w:tr w:rsidR="003522BD" w:rsidRPr="00716467" w14:paraId="3A46250F" w14:textId="77777777" w:rsidTr="00942707">
        <w:tc>
          <w:tcPr>
            <w:tcW w:w="2065" w:type="dxa"/>
            <w:vAlign w:val="center"/>
          </w:tcPr>
          <w:p w14:paraId="23D06389" w14:textId="77777777" w:rsidR="003522BD" w:rsidRPr="00716467" w:rsidRDefault="003522BD" w:rsidP="006C1CCE">
            <w:pPr>
              <w:spacing w:after="0"/>
              <w:jc w:val="center"/>
              <w:rPr>
                <w:b/>
                <w:bCs/>
              </w:rPr>
            </w:pPr>
            <w:r w:rsidRPr="00716467">
              <w:rPr>
                <w:b/>
                <w:bCs/>
              </w:rPr>
              <w:lastRenderedPageBreak/>
              <w:t>Evaluation Criteria</w:t>
            </w:r>
          </w:p>
        </w:tc>
        <w:tc>
          <w:tcPr>
            <w:tcW w:w="7285" w:type="dxa"/>
          </w:tcPr>
          <w:p w14:paraId="0C873698" w14:textId="67BC2557" w:rsidR="003522BD" w:rsidRPr="00716467" w:rsidRDefault="003522BD" w:rsidP="006C1CCE">
            <w:pPr>
              <w:pStyle w:val="TableParagraph"/>
              <w:spacing w:after="0"/>
            </w:pPr>
            <w:r w:rsidRPr="00BB7242">
              <w:t>Engagement with NBWA</w:t>
            </w:r>
            <w:r>
              <w:t>.</w:t>
            </w:r>
          </w:p>
        </w:tc>
      </w:tr>
      <w:tr w:rsidR="003522BD" w:rsidRPr="003522BD" w14:paraId="0F524E69" w14:textId="77777777" w:rsidTr="006C1CCE">
        <w:tc>
          <w:tcPr>
            <w:tcW w:w="9350" w:type="dxa"/>
            <w:gridSpan w:val="2"/>
            <w:shd w:val="clear" w:color="auto" w:fill="D9D9D9" w:themeFill="background1" w:themeFillShade="D9"/>
          </w:tcPr>
          <w:p w14:paraId="13A07FC4" w14:textId="2B85ECCD" w:rsidR="003522BD" w:rsidRPr="003522BD" w:rsidRDefault="003522BD" w:rsidP="006C1CCE">
            <w:pPr>
              <w:spacing w:after="0"/>
              <w:jc w:val="center"/>
              <w:rPr>
                <w:b/>
                <w:bCs/>
              </w:rPr>
            </w:pPr>
            <w:r w:rsidRPr="003522BD">
              <w:rPr>
                <w:b/>
                <w:bCs/>
              </w:rPr>
              <w:t>Bay Area Clean Water Agencies</w:t>
            </w:r>
            <w:r w:rsidR="00D43B55">
              <w:rPr>
                <w:b/>
                <w:bCs/>
              </w:rPr>
              <w:t xml:space="preserve"> (BACWA)</w:t>
            </w:r>
          </w:p>
        </w:tc>
      </w:tr>
      <w:tr w:rsidR="003522BD" w:rsidRPr="00716467" w14:paraId="22BA192B" w14:textId="77777777" w:rsidTr="00942707">
        <w:tc>
          <w:tcPr>
            <w:tcW w:w="2065" w:type="dxa"/>
            <w:vAlign w:val="center"/>
          </w:tcPr>
          <w:p w14:paraId="6396C6B4" w14:textId="77777777" w:rsidR="003522BD" w:rsidRPr="00716467" w:rsidRDefault="003522BD" w:rsidP="006C1CCE">
            <w:pPr>
              <w:spacing w:after="0"/>
              <w:jc w:val="center"/>
              <w:rPr>
                <w:b/>
                <w:bCs/>
              </w:rPr>
            </w:pPr>
            <w:r w:rsidRPr="00716467">
              <w:rPr>
                <w:b/>
                <w:bCs/>
              </w:rPr>
              <w:t>Goals</w:t>
            </w:r>
          </w:p>
        </w:tc>
        <w:tc>
          <w:tcPr>
            <w:tcW w:w="7285" w:type="dxa"/>
          </w:tcPr>
          <w:p w14:paraId="2A51E48F" w14:textId="4D75A4B2" w:rsidR="003522BD" w:rsidRPr="00716467" w:rsidRDefault="003522BD" w:rsidP="006C1CCE">
            <w:pPr>
              <w:pStyle w:val="TableParagraph"/>
              <w:spacing w:after="0"/>
            </w:pPr>
            <w:r w:rsidRPr="00BB7242">
              <w:t>Facilitate SF Bay TMDL, SSO, regional studies development, and other regional planning/projects.</w:t>
            </w:r>
          </w:p>
        </w:tc>
      </w:tr>
      <w:tr w:rsidR="003522BD" w:rsidRPr="00716467" w14:paraId="55949F73" w14:textId="77777777" w:rsidTr="00942707">
        <w:tc>
          <w:tcPr>
            <w:tcW w:w="2065" w:type="dxa"/>
            <w:vAlign w:val="center"/>
          </w:tcPr>
          <w:p w14:paraId="58644A94" w14:textId="162D0109" w:rsidR="003522BD" w:rsidRPr="00716467" w:rsidRDefault="003522BD" w:rsidP="006C1CCE">
            <w:pPr>
              <w:spacing w:after="0"/>
              <w:jc w:val="center"/>
              <w:rPr>
                <w:b/>
                <w:bCs/>
              </w:rPr>
            </w:pPr>
            <w:r w:rsidRPr="00716467">
              <w:rPr>
                <w:b/>
                <w:bCs/>
              </w:rPr>
              <w:t>202</w:t>
            </w:r>
            <w:r w:rsidR="002A7B56">
              <w:rPr>
                <w:b/>
                <w:bCs/>
              </w:rPr>
              <w:t>3</w:t>
            </w:r>
            <w:r w:rsidR="00A0273E">
              <w:rPr>
                <w:b/>
                <w:bCs/>
              </w:rPr>
              <w:t xml:space="preserve"> </w:t>
            </w:r>
            <w:r w:rsidRPr="00716467">
              <w:rPr>
                <w:b/>
                <w:bCs/>
              </w:rPr>
              <w:t>Accomplishments</w:t>
            </w:r>
          </w:p>
        </w:tc>
        <w:tc>
          <w:tcPr>
            <w:tcW w:w="7285" w:type="dxa"/>
          </w:tcPr>
          <w:p w14:paraId="2B462368" w14:textId="1A85B276" w:rsidR="003522BD" w:rsidRDefault="00AA7C75" w:rsidP="006C1CCE">
            <w:pPr>
              <w:pStyle w:val="TableParagraph"/>
              <w:spacing w:after="0"/>
            </w:pPr>
            <w:r>
              <w:t>A</w:t>
            </w:r>
            <w:r w:rsidR="001E7630">
              <w:t>ssociate</w:t>
            </w:r>
            <w:r w:rsidRPr="00BB7242">
              <w:t xml:space="preserve"> </w:t>
            </w:r>
            <w:r w:rsidR="003522BD" w:rsidRPr="00BB7242">
              <w:t>member of BACWA (CMSA).</w:t>
            </w:r>
          </w:p>
          <w:p w14:paraId="1A8E064E" w14:textId="0D8A0151" w:rsidR="001E7630" w:rsidRPr="00716467" w:rsidRDefault="001E7630" w:rsidP="006C1CCE">
            <w:pPr>
              <w:pStyle w:val="TableParagraph"/>
              <w:spacing w:after="0"/>
            </w:pPr>
            <w:r>
              <w:t>Affiliate</w:t>
            </w:r>
            <w:r w:rsidRPr="00BB7242">
              <w:t xml:space="preserve"> member of BACWA (</w:t>
            </w:r>
            <w:r w:rsidR="007E17B5">
              <w:t>LGVSD, NSD, SASM, SD#5, and SMCSD)</w:t>
            </w:r>
            <w:r w:rsidRPr="00BB7242">
              <w:t>.</w:t>
            </w:r>
          </w:p>
        </w:tc>
      </w:tr>
      <w:tr w:rsidR="003522BD" w:rsidRPr="00716467" w14:paraId="5AAF9991" w14:textId="77777777" w:rsidTr="00942707">
        <w:tc>
          <w:tcPr>
            <w:tcW w:w="2065" w:type="dxa"/>
            <w:vAlign w:val="center"/>
          </w:tcPr>
          <w:p w14:paraId="41B5D2B2" w14:textId="6A4C1175" w:rsidR="003522BD" w:rsidRPr="00716467" w:rsidRDefault="003522BD" w:rsidP="006C1CCE">
            <w:pPr>
              <w:spacing w:after="0"/>
              <w:jc w:val="center"/>
              <w:rPr>
                <w:b/>
                <w:bCs/>
              </w:rPr>
            </w:pPr>
            <w:r w:rsidRPr="00716467">
              <w:rPr>
                <w:b/>
                <w:bCs/>
              </w:rPr>
              <w:t>202</w:t>
            </w:r>
            <w:r w:rsidR="002A7B56">
              <w:rPr>
                <w:b/>
                <w:bCs/>
              </w:rPr>
              <w:t>4</w:t>
            </w:r>
            <w:r w:rsidRPr="00716467">
              <w:rPr>
                <w:b/>
                <w:bCs/>
              </w:rPr>
              <w:t xml:space="preserve"> Plans</w:t>
            </w:r>
          </w:p>
        </w:tc>
        <w:tc>
          <w:tcPr>
            <w:tcW w:w="7285" w:type="dxa"/>
          </w:tcPr>
          <w:p w14:paraId="7760E149" w14:textId="0C52D8FE" w:rsidR="003522BD" w:rsidRPr="00716467" w:rsidRDefault="003522BD" w:rsidP="006C1CCE">
            <w:pPr>
              <w:pStyle w:val="TableParagraph"/>
              <w:spacing w:after="0"/>
            </w:pPr>
            <w:r>
              <w:t>Continue membership.</w:t>
            </w:r>
          </w:p>
        </w:tc>
      </w:tr>
      <w:tr w:rsidR="003522BD" w:rsidRPr="00716467" w14:paraId="1C2BB574" w14:textId="77777777" w:rsidTr="00942707">
        <w:tc>
          <w:tcPr>
            <w:tcW w:w="2065" w:type="dxa"/>
            <w:vAlign w:val="center"/>
          </w:tcPr>
          <w:p w14:paraId="1DA326D2" w14:textId="77777777" w:rsidR="003522BD" w:rsidRPr="00716467" w:rsidRDefault="003522BD" w:rsidP="006C1CCE">
            <w:pPr>
              <w:spacing w:after="0"/>
              <w:jc w:val="center"/>
              <w:rPr>
                <w:b/>
                <w:bCs/>
              </w:rPr>
            </w:pPr>
            <w:r w:rsidRPr="00716467">
              <w:rPr>
                <w:b/>
                <w:bCs/>
              </w:rPr>
              <w:t>Evaluation Criteria</w:t>
            </w:r>
          </w:p>
        </w:tc>
        <w:tc>
          <w:tcPr>
            <w:tcW w:w="7285" w:type="dxa"/>
          </w:tcPr>
          <w:p w14:paraId="17150349" w14:textId="04AE71BF" w:rsidR="003522BD" w:rsidRPr="00716467" w:rsidRDefault="003522BD" w:rsidP="006C1CCE">
            <w:pPr>
              <w:pStyle w:val="TableParagraph"/>
              <w:spacing w:after="0"/>
            </w:pPr>
            <w:r w:rsidRPr="00BB7242">
              <w:t>Facilitate SF Bay TMDL, SSO, regional studies development, and other regional planning/projects.</w:t>
            </w:r>
          </w:p>
        </w:tc>
      </w:tr>
    </w:tbl>
    <w:p w14:paraId="012F5C4A" w14:textId="0D94CEDE" w:rsidR="00A8236A" w:rsidRDefault="00A8236A" w:rsidP="00A8236A"/>
    <w:p w14:paraId="20D0C91B" w14:textId="04BFDBF7" w:rsidR="00CF0B7E" w:rsidRDefault="00CF0B7E" w:rsidP="00A8236A"/>
    <w:p w14:paraId="63C3B806" w14:textId="7D3E6C4C" w:rsidR="00CF0B7E" w:rsidRDefault="00CF0B7E" w:rsidP="00A8236A"/>
    <w:p w14:paraId="5ECDAB33" w14:textId="3111E360" w:rsidR="00CF0B7E" w:rsidRDefault="00CF0B7E" w:rsidP="00A8236A"/>
    <w:p w14:paraId="164CA7CE" w14:textId="5982E5EF" w:rsidR="00CF0B7E" w:rsidRDefault="00CF0B7E" w:rsidP="00A8236A"/>
    <w:p w14:paraId="0DBBE46F" w14:textId="6573FDCB" w:rsidR="00CF0B7E" w:rsidRDefault="00CF0B7E" w:rsidP="00A8236A"/>
    <w:p w14:paraId="2DDC387A" w14:textId="60DAAF5E" w:rsidR="00CF0B7E" w:rsidRDefault="00CF0B7E" w:rsidP="00A8236A"/>
    <w:p w14:paraId="40869DD0" w14:textId="1E629B22" w:rsidR="00CF0B7E" w:rsidRDefault="00CF0B7E" w:rsidP="00A8236A"/>
    <w:p w14:paraId="47E63859" w14:textId="5DF4F57F" w:rsidR="00CF0B7E" w:rsidRDefault="00CF0B7E" w:rsidP="00A8236A"/>
    <w:p w14:paraId="197AEE84" w14:textId="1C1D0E94" w:rsidR="00D94B14" w:rsidRDefault="00D94B14" w:rsidP="00A8236A"/>
    <w:p w14:paraId="21C50854" w14:textId="1EDD39B6" w:rsidR="00D94B14" w:rsidRDefault="00D94B14" w:rsidP="00A8236A"/>
    <w:p w14:paraId="27FBC1A0" w14:textId="003FEE0C" w:rsidR="00D94B14" w:rsidRDefault="00D94B14" w:rsidP="00A8236A"/>
    <w:p w14:paraId="668440C0" w14:textId="77777777" w:rsidR="00A2258D" w:rsidRDefault="00A2258D">
      <w:pPr>
        <w:rPr>
          <w:b/>
          <w:bCs/>
          <w:sz w:val="28"/>
          <w:szCs w:val="28"/>
        </w:rPr>
      </w:pPr>
      <w:r>
        <w:br w:type="page"/>
      </w:r>
    </w:p>
    <w:p w14:paraId="150EB329" w14:textId="4D6CEB1B" w:rsidR="00CD3BD5" w:rsidRPr="00134315" w:rsidRDefault="00CD3BD5" w:rsidP="00F81472">
      <w:pPr>
        <w:pStyle w:val="Heading1"/>
      </w:pPr>
      <w:bookmarkStart w:id="48" w:name="_Toc158022769"/>
      <w:r>
        <w:lastRenderedPageBreak/>
        <w:t>Appendices</w:t>
      </w:r>
      <w:bookmarkEnd w:id="48"/>
    </w:p>
    <w:p w14:paraId="55DAB7D2" w14:textId="0AD3F26E" w:rsidR="00CD3BD5" w:rsidRDefault="005748E4" w:rsidP="00393D32">
      <w:pPr>
        <w:pStyle w:val="Heading3"/>
        <w:ind w:left="72" w:firstLine="288"/>
      </w:pPr>
      <w:bookmarkStart w:id="49" w:name="_Toc158022770"/>
      <w:r w:rsidRPr="00CD3BD5">
        <w:rPr>
          <w:noProof/>
        </w:rPr>
        <w:drawing>
          <wp:anchor distT="0" distB="0" distL="114300" distR="114300" simplePos="0" relativeHeight="251668992" behindDoc="1" locked="0" layoutInCell="1" allowOverlap="1" wp14:anchorId="1A0620CC" wp14:editId="21539924">
            <wp:simplePos x="0" y="0"/>
            <wp:positionH relativeFrom="column">
              <wp:posOffset>278130</wp:posOffset>
            </wp:positionH>
            <wp:positionV relativeFrom="paragraph">
              <wp:posOffset>4044950</wp:posOffset>
            </wp:positionV>
            <wp:extent cx="2638425" cy="3536950"/>
            <wp:effectExtent l="0" t="0" r="9525" b="6350"/>
            <wp:wrapTight wrapText="bothSides">
              <wp:wrapPolygon edited="0">
                <wp:start x="0" y="0"/>
                <wp:lineTo x="0" y="21522"/>
                <wp:lineTo x="21522" y="21522"/>
                <wp:lineTo x="21522" y="0"/>
                <wp:lineTo x="0" y="0"/>
              </wp:wrapPolygon>
            </wp:wrapTight>
            <wp:docPr id="5" name="Picture 5" descr="A picture containing text, cup, bin,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cup, bin, contain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38425" cy="3536950"/>
                    </a:xfrm>
                    <a:prstGeom prst="rect">
                      <a:avLst/>
                    </a:prstGeom>
                  </pic:spPr>
                </pic:pic>
              </a:graphicData>
            </a:graphic>
            <wp14:sizeRelH relativeFrom="page">
              <wp14:pctWidth>0</wp14:pctWidth>
            </wp14:sizeRelH>
            <wp14:sizeRelV relativeFrom="page">
              <wp14:pctHeight>0</wp14:pctHeight>
            </wp14:sizeRelV>
          </wp:anchor>
        </w:drawing>
      </w:r>
      <w:r w:rsidR="00846898" w:rsidRPr="00CD3BD5">
        <w:rPr>
          <w:noProof/>
        </w:rPr>
        <w:drawing>
          <wp:anchor distT="0" distB="0" distL="114300" distR="114300" simplePos="0" relativeHeight="251667968" behindDoc="1" locked="0" layoutInCell="1" allowOverlap="1" wp14:anchorId="2EC46F9E" wp14:editId="00080D9A">
            <wp:simplePos x="0" y="0"/>
            <wp:positionH relativeFrom="column">
              <wp:posOffset>3084830</wp:posOffset>
            </wp:positionH>
            <wp:positionV relativeFrom="paragraph">
              <wp:posOffset>236220</wp:posOffset>
            </wp:positionV>
            <wp:extent cx="2718435" cy="3711575"/>
            <wp:effectExtent l="0" t="0" r="5715" b="3175"/>
            <wp:wrapTight wrapText="bothSides">
              <wp:wrapPolygon edited="0">
                <wp:start x="0" y="0"/>
                <wp:lineTo x="0" y="21508"/>
                <wp:lineTo x="21494" y="21508"/>
                <wp:lineTo x="21494" y="0"/>
                <wp:lineTo x="0" y="0"/>
              </wp:wrapPolygon>
            </wp:wrapTight>
            <wp:docPr id="4" name="Picture 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phical user interfac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718435" cy="3711575"/>
                    </a:xfrm>
                    <a:prstGeom prst="rect">
                      <a:avLst/>
                    </a:prstGeom>
                  </pic:spPr>
                </pic:pic>
              </a:graphicData>
            </a:graphic>
            <wp14:sizeRelH relativeFrom="page">
              <wp14:pctWidth>0</wp14:pctWidth>
            </wp14:sizeRelH>
            <wp14:sizeRelV relativeFrom="page">
              <wp14:pctHeight>0</wp14:pctHeight>
            </wp14:sizeRelV>
          </wp:anchor>
        </w:drawing>
      </w:r>
      <w:r w:rsidR="00CD3BD5">
        <w:t>Appendix A: 202</w:t>
      </w:r>
      <w:r w:rsidR="00512B9D">
        <w:t>2</w:t>
      </w:r>
      <w:r w:rsidR="00CD3BD5">
        <w:t xml:space="preserve"> Outreach Events</w:t>
      </w:r>
      <w:bookmarkEnd w:id="49"/>
    </w:p>
    <w:p w14:paraId="69BA168E" w14:textId="4A80DB4E" w:rsidR="00846898" w:rsidRDefault="008722B3" w:rsidP="00846898">
      <w:r>
        <w:rPr>
          <w:noProof/>
        </w:rPr>
        <w:drawing>
          <wp:inline distT="0" distB="0" distL="0" distR="0" wp14:anchorId="4C6A235D" wp14:editId="192FDB2C">
            <wp:extent cx="2876772" cy="3714750"/>
            <wp:effectExtent l="0" t="0" r="0" b="0"/>
            <wp:docPr id="943900652" name="Picture 2" descr="A picture containing text, gras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00652" name="Picture 2" descr="A picture containing text, grass, screenshot&#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l="20735" r="18697" b="33485"/>
                    <a:stretch/>
                  </pic:blipFill>
                  <pic:spPr bwMode="auto">
                    <a:xfrm>
                      <a:off x="0" y="0"/>
                      <a:ext cx="2884923" cy="3725275"/>
                    </a:xfrm>
                    <a:prstGeom prst="rect">
                      <a:avLst/>
                    </a:prstGeom>
                    <a:noFill/>
                    <a:ln>
                      <a:noFill/>
                    </a:ln>
                    <a:extLst>
                      <a:ext uri="{53640926-AAD7-44D8-BBD7-CCE9431645EC}">
                        <a14:shadowObscured xmlns:a14="http://schemas.microsoft.com/office/drawing/2010/main"/>
                      </a:ext>
                    </a:extLst>
                  </pic:spPr>
                </pic:pic>
              </a:graphicData>
            </a:graphic>
          </wp:inline>
        </w:drawing>
      </w:r>
    </w:p>
    <w:p w14:paraId="692D3143" w14:textId="1BD46116" w:rsidR="008722B3" w:rsidRDefault="008722B3" w:rsidP="008722B3">
      <w:pPr>
        <w:ind w:firstLine="288"/>
        <w:rPr>
          <w:noProof/>
        </w:rPr>
      </w:pPr>
    </w:p>
    <w:p w14:paraId="65D8A95C" w14:textId="77777777" w:rsidR="0060391C" w:rsidRDefault="008722B3" w:rsidP="0060391C">
      <w:pPr>
        <w:ind w:firstLine="288"/>
      </w:pPr>
      <w:r>
        <w:rPr>
          <w:noProof/>
        </w:rPr>
        <w:drawing>
          <wp:inline distT="0" distB="0" distL="0" distR="0" wp14:anchorId="1F62DCFB" wp14:editId="6B372148">
            <wp:extent cx="2323945" cy="3007225"/>
            <wp:effectExtent l="0" t="0" r="635" b="3175"/>
            <wp:docPr id="1539826658" name="Picture 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26658" name="Picture 3" descr="Graphical user interface, tex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67284" cy="3063306"/>
                    </a:xfrm>
                    <a:prstGeom prst="rect">
                      <a:avLst/>
                    </a:prstGeom>
                  </pic:spPr>
                </pic:pic>
              </a:graphicData>
            </a:graphic>
          </wp:inline>
        </w:drawing>
      </w:r>
    </w:p>
    <w:p w14:paraId="205E96C0" w14:textId="43E62D33" w:rsidR="00B73820" w:rsidRDefault="00CD3BD5" w:rsidP="002C03B3">
      <w:pPr>
        <w:ind w:left="288"/>
      </w:pPr>
      <w:r>
        <w:t>Appendix B: 202</w:t>
      </w:r>
      <w:r w:rsidR="00B73820">
        <w:t>3</w:t>
      </w:r>
      <w:r>
        <w:t xml:space="preserve"> FastFoward Articles</w:t>
      </w:r>
    </w:p>
    <w:p w14:paraId="1E33B15D" w14:textId="6C1A3A39" w:rsidR="00985083" w:rsidRDefault="0060391C" w:rsidP="0060391C">
      <w:r>
        <w:rPr>
          <w:noProof/>
        </w:rPr>
        <w:lastRenderedPageBreak/>
        <w:drawing>
          <wp:inline distT="0" distB="0" distL="0" distR="0" wp14:anchorId="4538963E" wp14:editId="381D73C2">
            <wp:extent cx="7777303" cy="5858056"/>
            <wp:effectExtent l="6985" t="0" r="2540" b="2540"/>
            <wp:docPr id="1428184203" name="Picture 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184203" name="Picture 5" descr="Qr code&#10;&#10;Description automatically generated"/>
                    <pic:cNvPicPr/>
                  </pic:nvPicPr>
                  <pic:blipFill rotWithShape="1">
                    <a:blip r:embed="rId24" cstate="print">
                      <a:extLst>
                        <a:ext uri="{28A0092B-C50C-407E-A947-70E740481C1C}">
                          <a14:useLocalDpi xmlns:a14="http://schemas.microsoft.com/office/drawing/2010/main" val="0"/>
                        </a:ext>
                      </a:extLst>
                    </a:blip>
                    <a:srcRect t="4392" r="3835" b="1875"/>
                    <a:stretch/>
                  </pic:blipFill>
                  <pic:spPr bwMode="auto">
                    <a:xfrm rot="16200000">
                      <a:off x="0" y="0"/>
                      <a:ext cx="7794569" cy="5871061"/>
                    </a:xfrm>
                    <a:prstGeom prst="rect">
                      <a:avLst/>
                    </a:prstGeom>
                    <a:ln>
                      <a:noFill/>
                    </a:ln>
                    <a:extLst>
                      <a:ext uri="{53640926-AAD7-44D8-BBD7-CCE9431645EC}">
                        <a14:shadowObscured xmlns:a14="http://schemas.microsoft.com/office/drawing/2010/main"/>
                      </a:ext>
                    </a:extLst>
                  </pic:spPr>
                </pic:pic>
              </a:graphicData>
            </a:graphic>
          </wp:inline>
        </w:drawing>
      </w:r>
    </w:p>
    <w:p w14:paraId="4A91D4FF" w14:textId="15B2E8BF" w:rsidR="0060391C" w:rsidRDefault="0060391C" w:rsidP="00CD3BD5"/>
    <w:p w14:paraId="4AC30E99" w14:textId="68BA2C7D" w:rsidR="00985083" w:rsidRDefault="0060391C" w:rsidP="00CD3BD5">
      <w:r>
        <w:rPr>
          <w:noProof/>
        </w:rPr>
        <w:lastRenderedPageBreak/>
        <w:drawing>
          <wp:inline distT="0" distB="0" distL="0" distR="0" wp14:anchorId="404D3436" wp14:editId="3B0BB6F4">
            <wp:extent cx="7651713" cy="5912688"/>
            <wp:effectExtent l="0" t="6985" r="0" b="0"/>
            <wp:docPr id="2089554947"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554947" name="Picture 6" descr="Tex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7674084" cy="5929974"/>
                    </a:xfrm>
                    <a:prstGeom prst="rect">
                      <a:avLst/>
                    </a:prstGeom>
                  </pic:spPr>
                </pic:pic>
              </a:graphicData>
            </a:graphic>
          </wp:inline>
        </w:drawing>
      </w:r>
      <w:r>
        <w:br w:type="page"/>
      </w:r>
    </w:p>
    <w:p w14:paraId="208C4B42" w14:textId="6BD56CD2" w:rsidR="00985083" w:rsidRDefault="00985083" w:rsidP="00393D32">
      <w:pPr>
        <w:pStyle w:val="Heading3"/>
        <w:ind w:left="288" w:firstLine="288"/>
      </w:pPr>
      <w:bookmarkStart w:id="50" w:name="_Toc158022771"/>
      <w:r>
        <w:lastRenderedPageBreak/>
        <w:t>Appendix C: 202</w:t>
      </w:r>
      <w:r w:rsidR="00512B9D">
        <w:t>2</w:t>
      </w:r>
      <w:r>
        <w:t xml:space="preserve"> Public Education Brochures</w:t>
      </w:r>
      <w:bookmarkEnd w:id="50"/>
    </w:p>
    <w:p w14:paraId="3102C487" w14:textId="452C9364" w:rsidR="00985083" w:rsidRDefault="00985083" w:rsidP="0067319A">
      <w:pPr>
        <w:jc w:val="center"/>
      </w:pPr>
      <w:r w:rsidRPr="00985083">
        <w:rPr>
          <w:noProof/>
        </w:rPr>
        <w:drawing>
          <wp:inline distT="0" distB="0" distL="0" distR="0" wp14:anchorId="03779CBA" wp14:editId="20636AB1">
            <wp:extent cx="5848350" cy="3915410"/>
            <wp:effectExtent l="0" t="0" r="0" b="8890"/>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pic:cNvPicPr/>
                  </pic:nvPicPr>
                  <pic:blipFill>
                    <a:blip r:embed="rId26"/>
                    <a:stretch>
                      <a:fillRect/>
                    </a:stretch>
                  </pic:blipFill>
                  <pic:spPr>
                    <a:xfrm>
                      <a:off x="0" y="0"/>
                      <a:ext cx="5861832" cy="3924436"/>
                    </a:xfrm>
                    <a:prstGeom prst="rect">
                      <a:avLst/>
                    </a:prstGeom>
                  </pic:spPr>
                </pic:pic>
              </a:graphicData>
            </a:graphic>
          </wp:inline>
        </w:drawing>
      </w:r>
      <w:r w:rsidRPr="00985083">
        <w:rPr>
          <w:noProof/>
        </w:rPr>
        <w:drawing>
          <wp:inline distT="0" distB="0" distL="0" distR="0" wp14:anchorId="3371413F" wp14:editId="0AF5B79D">
            <wp:extent cx="5819775" cy="3902075"/>
            <wp:effectExtent l="0" t="0" r="9525" b="3175"/>
            <wp:docPr id="32" name="Picture 32"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newspaper, screenshot&#10;&#10;Description automatically generated"/>
                    <pic:cNvPicPr/>
                  </pic:nvPicPr>
                  <pic:blipFill>
                    <a:blip r:embed="rId27"/>
                    <a:stretch>
                      <a:fillRect/>
                    </a:stretch>
                  </pic:blipFill>
                  <pic:spPr>
                    <a:xfrm>
                      <a:off x="0" y="0"/>
                      <a:ext cx="5830530" cy="3909286"/>
                    </a:xfrm>
                    <a:prstGeom prst="rect">
                      <a:avLst/>
                    </a:prstGeom>
                  </pic:spPr>
                </pic:pic>
              </a:graphicData>
            </a:graphic>
          </wp:inline>
        </w:drawing>
      </w:r>
    </w:p>
    <w:p w14:paraId="4144963E" w14:textId="65FD6F0F" w:rsidR="00985083" w:rsidRDefault="00E77582" w:rsidP="00985083">
      <w:pPr>
        <w:jc w:val="center"/>
      </w:pPr>
      <w:r w:rsidRPr="00E77582">
        <w:rPr>
          <w:noProof/>
        </w:rPr>
        <w:lastRenderedPageBreak/>
        <w:drawing>
          <wp:inline distT="0" distB="0" distL="0" distR="0" wp14:anchorId="469A82D7" wp14:editId="688BDFE9">
            <wp:extent cx="5743658" cy="4118503"/>
            <wp:effectExtent l="0" t="0" r="0" b="0"/>
            <wp:docPr id="6" name="Picture 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imeline&#10;&#10;Description automatically generated"/>
                    <pic:cNvPicPr/>
                  </pic:nvPicPr>
                  <pic:blipFill>
                    <a:blip r:embed="rId28"/>
                    <a:stretch>
                      <a:fillRect/>
                    </a:stretch>
                  </pic:blipFill>
                  <pic:spPr>
                    <a:xfrm>
                      <a:off x="0" y="0"/>
                      <a:ext cx="5759839" cy="4130105"/>
                    </a:xfrm>
                    <a:prstGeom prst="rect">
                      <a:avLst/>
                    </a:prstGeom>
                  </pic:spPr>
                </pic:pic>
              </a:graphicData>
            </a:graphic>
          </wp:inline>
        </w:drawing>
      </w:r>
    </w:p>
    <w:p w14:paraId="237DEF54" w14:textId="4693D828" w:rsidR="006D2371" w:rsidRDefault="006D2371" w:rsidP="00985083">
      <w:pPr>
        <w:jc w:val="center"/>
      </w:pPr>
      <w:r w:rsidRPr="006D2371">
        <w:rPr>
          <w:noProof/>
        </w:rPr>
        <w:drawing>
          <wp:inline distT="0" distB="0" distL="0" distR="0" wp14:anchorId="7973024F" wp14:editId="300CFDB7">
            <wp:extent cx="5781675" cy="3838275"/>
            <wp:effectExtent l="0" t="0" r="0" b="0"/>
            <wp:docPr id="34" name="Picture 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diagram&#10;&#10;Description automatically generated"/>
                    <pic:cNvPicPr/>
                  </pic:nvPicPr>
                  <pic:blipFill>
                    <a:blip r:embed="rId29"/>
                    <a:stretch>
                      <a:fillRect/>
                    </a:stretch>
                  </pic:blipFill>
                  <pic:spPr>
                    <a:xfrm>
                      <a:off x="0" y="0"/>
                      <a:ext cx="5809922" cy="3857028"/>
                    </a:xfrm>
                    <a:prstGeom prst="rect">
                      <a:avLst/>
                    </a:prstGeom>
                  </pic:spPr>
                </pic:pic>
              </a:graphicData>
            </a:graphic>
          </wp:inline>
        </w:drawing>
      </w:r>
    </w:p>
    <w:p w14:paraId="669DEB4C" w14:textId="30227DCE" w:rsidR="006D2371" w:rsidRDefault="006D2371" w:rsidP="00985083">
      <w:pPr>
        <w:jc w:val="center"/>
      </w:pPr>
      <w:r w:rsidRPr="006D2371">
        <w:rPr>
          <w:noProof/>
        </w:rPr>
        <w:lastRenderedPageBreak/>
        <w:drawing>
          <wp:inline distT="0" distB="0" distL="0" distR="0" wp14:anchorId="552D34E8" wp14:editId="05619C79">
            <wp:extent cx="5838825" cy="3917315"/>
            <wp:effectExtent l="0" t="0" r="9525" b="6985"/>
            <wp:docPr id="35" name="Picture 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website&#10;&#10;Description automatically generated"/>
                    <pic:cNvPicPr/>
                  </pic:nvPicPr>
                  <pic:blipFill>
                    <a:blip r:embed="rId30"/>
                    <a:stretch>
                      <a:fillRect/>
                    </a:stretch>
                  </pic:blipFill>
                  <pic:spPr>
                    <a:xfrm>
                      <a:off x="0" y="0"/>
                      <a:ext cx="5853669" cy="3927274"/>
                    </a:xfrm>
                    <a:prstGeom prst="rect">
                      <a:avLst/>
                    </a:prstGeom>
                  </pic:spPr>
                </pic:pic>
              </a:graphicData>
            </a:graphic>
          </wp:inline>
        </w:drawing>
      </w:r>
    </w:p>
    <w:p w14:paraId="36410A09" w14:textId="38DA590D" w:rsidR="006D2371" w:rsidRDefault="006D2371" w:rsidP="00985083">
      <w:pPr>
        <w:jc w:val="center"/>
      </w:pPr>
      <w:r w:rsidRPr="006D2371">
        <w:rPr>
          <w:noProof/>
        </w:rPr>
        <w:drawing>
          <wp:inline distT="0" distB="0" distL="0" distR="0" wp14:anchorId="330ECA2F" wp14:editId="12E4A935">
            <wp:extent cx="5867400" cy="3885565"/>
            <wp:effectExtent l="0" t="0" r="0" b="635"/>
            <wp:docPr id="36" name="Picture 36"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indoor, screenshot&#10;&#10;Description automatically generated"/>
                    <pic:cNvPicPr/>
                  </pic:nvPicPr>
                  <pic:blipFill>
                    <a:blip r:embed="rId31"/>
                    <a:stretch>
                      <a:fillRect/>
                    </a:stretch>
                  </pic:blipFill>
                  <pic:spPr>
                    <a:xfrm>
                      <a:off x="0" y="0"/>
                      <a:ext cx="5892932" cy="3902473"/>
                    </a:xfrm>
                    <a:prstGeom prst="rect">
                      <a:avLst/>
                    </a:prstGeom>
                  </pic:spPr>
                </pic:pic>
              </a:graphicData>
            </a:graphic>
          </wp:inline>
        </w:drawing>
      </w:r>
    </w:p>
    <w:p w14:paraId="2B971D4B" w14:textId="0567B14E" w:rsidR="006D2371" w:rsidRDefault="006D2371" w:rsidP="00985083">
      <w:pPr>
        <w:jc w:val="center"/>
      </w:pPr>
    </w:p>
    <w:p w14:paraId="7609C198" w14:textId="21D3C76F" w:rsidR="006D2371" w:rsidRDefault="006D2371" w:rsidP="00985083">
      <w:pPr>
        <w:jc w:val="center"/>
      </w:pPr>
      <w:r w:rsidRPr="006D2371">
        <w:rPr>
          <w:noProof/>
        </w:rPr>
        <w:lastRenderedPageBreak/>
        <w:drawing>
          <wp:inline distT="0" distB="0" distL="0" distR="0" wp14:anchorId="084F0E9B" wp14:editId="5BF003EF">
            <wp:extent cx="5276850" cy="8229600"/>
            <wp:effectExtent l="0" t="0" r="0" b="0"/>
            <wp:docPr id="37" name="Picture 3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diagram&#10;&#10;Description automatically generated"/>
                    <pic:cNvPicPr/>
                  </pic:nvPicPr>
                  <pic:blipFill>
                    <a:blip r:embed="rId32"/>
                    <a:stretch>
                      <a:fillRect/>
                    </a:stretch>
                  </pic:blipFill>
                  <pic:spPr>
                    <a:xfrm>
                      <a:off x="0" y="0"/>
                      <a:ext cx="5276850" cy="8229600"/>
                    </a:xfrm>
                    <a:prstGeom prst="rect">
                      <a:avLst/>
                    </a:prstGeom>
                  </pic:spPr>
                </pic:pic>
              </a:graphicData>
            </a:graphic>
          </wp:inline>
        </w:drawing>
      </w:r>
    </w:p>
    <w:p w14:paraId="5496BE78" w14:textId="306ACB80" w:rsidR="006D2371" w:rsidRDefault="006D2371" w:rsidP="00985083">
      <w:pPr>
        <w:jc w:val="center"/>
      </w:pPr>
      <w:r w:rsidRPr="006D2371">
        <w:rPr>
          <w:noProof/>
        </w:rPr>
        <w:lastRenderedPageBreak/>
        <w:drawing>
          <wp:inline distT="0" distB="0" distL="0" distR="0" wp14:anchorId="01072AD6" wp14:editId="7DE0B41E">
            <wp:extent cx="5943600" cy="3583940"/>
            <wp:effectExtent l="0" t="0" r="0" b="0"/>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pic:nvPicPr>
                  <pic:blipFill>
                    <a:blip r:embed="rId33"/>
                    <a:stretch>
                      <a:fillRect/>
                    </a:stretch>
                  </pic:blipFill>
                  <pic:spPr>
                    <a:xfrm>
                      <a:off x="0" y="0"/>
                      <a:ext cx="5943600" cy="3583940"/>
                    </a:xfrm>
                    <a:prstGeom prst="rect">
                      <a:avLst/>
                    </a:prstGeom>
                  </pic:spPr>
                </pic:pic>
              </a:graphicData>
            </a:graphic>
          </wp:inline>
        </w:drawing>
      </w:r>
    </w:p>
    <w:p w14:paraId="0C0DB6DC" w14:textId="3F3B170B" w:rsidR="006D2371" w:rsidRDefault="006D2371" w:rsidP="00985083">
      <w:pPr>
        <w:jc w:val="center"/>
      </w:pPr>
      <w:r w:rsidRPr="006D2371">
        <w:rPr>
          <w:noProof/>
        </w:rPr>
        <w:drawing>
          <wp:inline distT="0" distB="0" distL="0" distR="0" wp14:anchorId="22A72EEF" wp14:editId="643ACF99">
            <wp:extent cx="5943600" cy="3621405"/>
            <wp:effectExtent l="0" t="0" r="0" b="0"/>
            <wp:docPr id="39" name="Picture 39"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qr code&#10;&#10;Description automatically generated"/>
                    <pic:cNvPicPr/>
                  </pic:nvPicPr>
                  <pic:blipFill>
                    <a:blip r:embed="rId34"/>
                    <a:stretch>
                      <a:fillRect/>
                    </a:stretch>
                  </pic:blipFill>
                  <pic:spPr>
                    <a:xfrm>
                      <a:off x="0" y="0"/>
                      <a:ext cx="5943600" cy="3621405"/>
                    </a:xfrm>
                    <a:prstGeom prst="rect">
                      <a:avLst/>
                    </a:prstGeom>
                  </pic:spPr>
                </pic:pic>
              </a:graphicData>
            </a:graphic>
          </wp:inline>
        </w:drawing>
      </w:r>
    </w:p>
    <w:p w14:paraId="58EFE181" w14:textId="60DCF13F" w:rsidR="006D2371" w:rsidRDefault="006D2371" w:rsidP="00985083">
      <w:pPr>
        <w:jc w:val="center"/>
      </w:pPr>
    </w:p>
    <w:p w14:paraId="171FF7CD" w14:textId="40722BE5" w:rsidR="006D2371" w:rsidRDefault="006D2371" w:rsidP="00985083">
      <w:pPr>
        <w:jc w:val="center"/>
      </w:pPr>
    </w:p>
    <w:p w14:paraId="495AB805" w14:textId="5693B15F" w:rsidR="00A8236A" w:rsidRPr="00A8236A" w:rsidRDefault="00A8236A" w:rsidP="00B73820"/>
    <w:sectPr w:rsidR="00A8236A" w:rsidRPr="00A8236A" w:rsidSect="008C586C">
      <w:type w:val="continuous"/>
      <w:pgSz w:w="12240" w:h="15840"/>
      <w:pgMar w:top="1440" w:right="1440" w:bottom="1440" w:left="1440" w:header="720" w:footer="720" w:gutter="0"/>
      <w:pgNumType w:chapSep="emDash"/>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368A89" w14:textId="77777777" w:rsidR="004F177A" w:rsidRDefault="004F177A" w:rsidP="00EA4F70">
      <w:r>
        <w:separator/>
      </w:r>
    </w:p>
  </w:endnote>
  <w:endnote w:type="continuationSeparator" w:id="0">
    <w:p w14:paraId="7DAC3A57" w14:textId="77777777" w:rsidR="004F177A" w:rsidRDefault="004F177A" w:rsidP="00EA4F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1016172"/>
      <w:docPartObj>
        <w:docPartGallery w:val="Page Numbers (Bottom of Page)"/>
        <w:docPartUnique/>
      </w:docPartObj>
    </w:sdtPr>
    <w:sdtEndPr/>
    <w:sdtContent>
      <w:sdt>
        <w:sdtPr>
          <w:id w:val="-1769616900"/>
          <w:docPartObj>
            <w:docPartGallery w:val="Page Numbers (Top of Page)"/>
            <w:docPartUnique/>
          </w:docPartObj>
        </w:sdtPr>
        <w:sdtEndPr/>
        <w:sdtContent>
          <w:p w14:paraId="0A3CF4F6" w14:textId="4E7BCC79" w:rsidR="00A8236A" w:rsidRPr="00A8236A" w:rsidRDefault="00A8236A" w:rsidP="002F6E01">
            <w:pPr>
              <w:pStyle w:val="Footer"/>
            </w:pPr>
            <w:r w:rsidRPr="00A8236A">
              <w:t>Wastewater Treatment Agencies of Marin County Annual Report</w:t>
            </w:r>
            <w:r w:rsidR="008A713F">
              <w:t xml:space="preserve"> </w:t>
            </w:r>
            <w:r w:rsidR="00811C1D">
              <w:t>–</w:t>
            </w:r>
            <w:r w:rsidR="008A713F">
              <w:t xml:space="preserve"> 202</w:t>
            </w:r>
            <w:r w:rsidR="00811C1D">
              <w:t>3</w:t>
            </w:r>
            <w:r w:rsidRPr="00A8236A">
              <w:t xml:space="preserve">                </w:t>
            </w:r>
            <w:r w:rsidR="002F6E01">
              <w:t xml:space="preserve">  </w:t>
            </w:r>
            <w:r w:rsidRPr="00A8236A">
              <w:t xml:space="preserve">Page </w:t>
            </w:r>
            <w:r w:rsidRPr="00A8236A">
              <w:fldChar w:fldCharType="begin"/>
            </w:r>
            <w:r w:rsidRPr="00A8236A">
              <w:instrText xml:space="preserve"> PAGE </w:instrText>
            </w:r>
            <w:r w:rsidRPr="00A8236A">
              <w:fldChar w:fldCharType="separate"/>
            </w:r>
            <w:r w:rsidRPr="00A8236A">
              <w:rPr>
                <w:noProof/>
              </w:rPr>
              <w:t>2</w:t>
            </w:r>
            <w:r w:rsidRPr="00A8236A">
              <w:fldChar w:fldCharType="end"/>
            </w:r>
            <w:r w:rsidRPr="00A8236A">
              <w:t xml:space="preserve"> of </w:t>
            </w:r>
            <w:fldSimple w:instr=" NUMPAGES  ">
              <w:r w:rsidRPr="00A8236A">
                <w:rPr>
                  <w:noProof/>
                </w:rPr>
                <w:t>2</w:t>
              </w:r>
            </w:fldSimple>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D599DF" w14:textId="77777777" w:rsidR="004F177A" w:rsidRDefault="004F177A" w:rsidP="00EA4F70">
      <w:r>
        <w:separator/>
      </w:r>
    </w:p>
  </w:footnote>
  <w:footnote w:type="continuationSeparator" w:id="0">
    <w:p w14:paraId="3DEE561E" w14:textId="77777777" w:rsidR="004F177A" w:rsidRDefault="004F177A" w:rsidP="00EA4F7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4D86"/>
    <w:multiLevelType w:val="hybridMultilevel"/>
    <w:tmpl w:val="9FBEDE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D67261A"/>
    <w:multiLevelType w:val="hybridMultilevel"/>
    <w:tmpl w:val="F3349500"/>
    <w:lvl w:ilvl="0" w:tplc="04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DA13A96"/>
    <w:multiLevelType w:val="hybridMultilevel"/>
    <w:tmpl w:val="86DE78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31217FDF"/>
    <w:multiLevelType w:val="hybridMultilevel"/>
    <w:tmpl w:val="9E2ED804"/>
    <w:lvl w:ilvl="0" w:tplc="9CF04CEC">
      <w:start w:val="1"/>
      <w:numFmt w:val="decimal"/>
      <w:lvlText w:val="%1."/>
      <w:lvlJc w:val="left"/>
      <w:pPr>
        <w:ind w:left="105" w:hanging="720"/>
      </w:pPr>
      <w:rPr>
        <w:w w:val="101"/>
        <w:sz w:val="24"/>
        <w:szCs w:val="24"/>
      </w:rPr>
    </w:lvl>
    <w:lvl w:ilvl="1" w:tplc="1F5A050A">
      <w:numFmt w:val="bullet"/>
      <w:lvlText w:val="•"/>
      <w:lvlJc w:val="left"/>
      <w:pPr>
        <w:ind w:left="431" w:hanging="720"/>
      </w:pPr>
      <w:rPr>
        <w:rFonts w:hint="default"/>
      </w:rPr>
    </w:lvl>
    <w:lvl w:ilvl="2" w:tplc="A536790C">
      <w:numFmt w:val="bullet"/>
      <w:lvlText w:val="•"/>
      <w:lvlJc w:val="left"/>
      <w:pPr>
        <w:ind w:left="763" w:hanging="720"/>
      </w:pPr>
      <w:rPr>
        <w:rFonts w:hint="default"/>
      </w:rPr>
    </w:lvl>
    <w:lvl w:ilvl="3" w:tplc="4964E3D0">
      <w:numFmt w:val="bullet"/>
      <w:lvlText w:val="•"/>
      <w:lvlJc w:val="left"/>
      <w:pPr>
        <w:ind w:left="1095" w:hanging="720"/>
      </w:pPr>
      <w:rPr>
        <w:rFonts w:hint="default"/>
      </w:rPr>
    </w:lvl>
    <w:lvl w:ilvl="4" w:tplc="4058E19A">
      <w:numFmt w:val="bullet"/>
      <w:lvlText w:val="•"/>
      <w:lvlJc w:val="left"/>
      <w:pPr>
        <w:ind w:left="1426" w:hanging="720"/>
      </w:pPr>
      <w:rPr>
        <w:rFonts w:hint="default"/>
      </w:rPr>
    </w:lvl>
    <w:lvl w:ilvl="5" w:tplc="81065BD4">
      <w:numFmt w:val="bullet"/>
      <w:lvlText w:val="•"/>
      <w:lvlJc w:val="left"/>
      <w:pPr>
        <w:ind w:left="1758" w:hanging="720"/>
      </w:pPr>
      <w:rPr>
        <w:rFonts w:hint="default"/>
      </w:rPr>
    </w:lvl>
    <w:lvl w:ilvl="6" w:tplc="34D2DB0E">
      <w:numFmt w:val="bullet"/>
      <w:lvlText w:val="•"/>
      <w:lvlJc w:val="left"/>
      <w:pPr>
        <w:ind w:left="2090" w:hanging="720"/>
      </w:pPr>
      <w:rPr>
        <w:rFonts w:hint="default"/>
      </w:rPr>
    </w:lvl>
    <w:lvl w:ilvl="7" w:tplc="42E6D6D2">
      <w:numFmt w:val="bullet"/>
      <w:lvlText w:val="•"/>
      <w:lvlJc w:val="left"/>
      <w:pPr>
        <w:ind w:left="2421" w:hanging="720"/>
      </w:pPr>
      <w:rPr>
        <w:rFonts w:hint="default"/>
      </w:rPr>
    </w:lvl>
    <w:lvl w:ilvl="8" w:tplc="C2666048">
      <w:numFmt w:val="bullet"/>
      <w:lvlText w:val="•"/>
      <w:lvlJc w:val="left"/>
      <w:pPr>
        <w:ind w:left="2753" w:hanging="720"/>
      </w:pPr>
      <w:rPr>
        <w:rFonts w:hint="default"/>
      </w:rPr>
    </w:lvl>
  </w:abstractNum>
  <w:abstractNum w:abstractNumId="4" w15:restartNumberingAfterBreak="0">
    <w:nsid w:val="4E60796A"/>
    <w:multiLevelType w:val="hybridMultilevel"/>
    <w:tmpl w:val="68BC65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52C648B7"/>
    <w:multiLevelType w:val="hybridMultilevel"/>
    <w:tmpl w:val="631A4058"/>
    <w:lvl w:ilvl="0" w:tplc="CACA2A60">
      <w:start w:val="1"/>
      <w:numFmt w:val="upperLetter"/>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75A6FDF"/>
    <w:multiLevelType w:val="hybridMultilevel"/>
    <w:tmpl w:val="36F006E4"/>
    <w:lvl w:ilvl="0" w:tplc="B220FE68">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09E4D57"/>
    <w:multiLevelType w:val="hybridMultilevel"/>
    <w:tmpl w:val="6E4269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6C1E7A7F"/>
    <w:multiLevelType w:val="hybridMultilevel"/>
    <w:tmpl w:val="70F28DAA"/>
    <w:lvl w:ilvl="0" w:tplc="04090001">
      <w:start w:val="1"/>
      <w:numFmt w:val="bullet"/>
      <w:lvlText w:val=""/>
      <w:lvlJc w:val="left"/>
      <w:pPr>
        <w:ind w:left="936" w:hanging="360"/>
      </w:pPr>
      <w:rPr>
        <w:rFonts w:ascii="Symbol" w:hAnsi="Symbol"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9" w15:restartNumberingAfterBreak="0">
    <w:nsid w:val="6E06355A"/>
    <w:multiLevelType w:val="hybridMultilevel"/>
    <w:tmpl w:val="D45EA2B8"/>
    <w:lvl w:ilvl="0" w:tplc="04090001">
      <w:start w:val="1"/>
      <w:numFmt w:val="bullet"/>
      <w:lvlText w:val=""/>
      <w:lvlJc w:val="left"/>
      <w:pPr>
        <w:ind w:left="936" w:hanging="360"/>
      </w:pPr>
      <w:rPr>
        <w:rFonts w:ascii="Symbol" w:hAnsi="Symbol"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10" w15:restartNumberingAfterBreak="0">
    <w:nsid w:val="6F9900A2"/>
    <w:multiLevelType w:val="hybridMultilevel"/>
    <w:tmpl w:val="0ACA58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72812014"/>
    <w:multiLevelType w:val="hybridMultilevel"/>
    <w:tmpl w:val="CEE24A7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1072972655">
    <w:abstractNumId w:val="3"/>
  </w:num>
  <w:num w:numId="2" w16cid:durableId="2139953925">
    <w:abstractNumId w:val="6"/>
  </w:num>
  <w:num w:numId="3" w16cid:durableId="1741559627">
    <w:abstractNumId w:val="5"/>
  </w:num>
  <w:num w:numId="4" w16cid:durableId="81875443">
    <w:abstractNumId w:val="5"/>
    <w:lvlOverride w:ilvl="0">
      <w:startOverride w:val="1"/>
    </w:lvlOverride>
  </w:num>
  <w:num w:numId="5" w16cid:durableId="1838645188">
    <w:abstractNumId w:val="7"/>
  </w:num>
  <w:num w:numId="6" w16cid:durableId="1010254396">
    <w:abstractNumId w:val="2"/>
  </w:num>
  <w:num w:numId="7" w16cid:durableId="847600433">
    <w:abstractNumId w:val="5"/>
    <w:lvlOverride w:ilvl="0">
      <w:startOverride w:val="1"/>
    </w:lvlOverride>
  </w:num>
  <w:num w:numId="8" w16cid:durableId="206652312">
    <w:abstractNumId w:val="1"/>
  </w:num>
  <w:num w:numId="9" w16cid:durableId="1725909489">
    <w:abstractNumId w:val="11"/>
  </w:num>
  <w:num w:numId="10" w16cid:durableId="140931568">
    <w:abstractNumId w:val="4"/>
  </w:num>
  <w:num w:numId="11" w16cid:durableId="815219064">
    <w:abstractNumId w:val="8"/>
  </w:num>
  <w:num w:numId="12" w16cid:durableId="597374181">
    <w:abstractNumId w:val="9"/>
  </w:num>
  <w:num w:numId="13" w16cid:durableId="362022681">
    <w:abstractNumId w:val="5"/>
    <w:lvlOverride w:ilvl="0">
      <w:startOverride w:val="1"/>
    </w:lvlOverride>
  </w:num>
  <w:num w:numId="14" w16cid:durableId="750585001">
    <w:abstractNumId w:val="5"/>
    <w:lvlOverride w:ilvl="0">
      <w:startOverride w:val="1"/>
    </w:lvlOverride>
  </w:num>
  <w:num w:numId="15" w16cid:durableId="110828117">
    <w:abstractNumId w:val="10"/>
  </w:num>
  <w:num w:numId="16" w16cid:durableId="709963134">
    <w:abstractNumId w:val="0"/>
  </w:num>
  <w:num w:numId="17" w16cid:durableId="1015352201">
    <w:abstractNumId w:val="5"/>
    <w:lvlOverride w:ilvl="0">
      <w:startOverride w:val="1"/>
    </w:lvlOverride>
  </w:num>
  <w:num w:numId="18" w16cid:durableId="318656217">
    <w:abstractNumId w:val="5"/>
    <w:lvlOverride w:ilvl="0">
      <w:startOverride w:val="1"/>
    </w:lvlOverride>
  </w:num>
  <w:num w:numId="19" w16cid:durableId="503322778">
    <w:abstractNumId w:val="5"/>
    <w:lvlOverride w:ilvl="0">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trackRevisions/>
  <w:defaultTabStop w:val="288"/>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B96"/>
    <w:rsid w:val="00012242"/>
    <w:rsid w:val="000153B3"/>
    <w:rsid w:val="000206D8"/>
    <w:rsid w:val="00021AC5"/>
    <w:rsid w:val="00023475"/>
    <w:rsid w:val="00027452"/>
    <w:rsid w:val="00040A0C"/>
    <w:rsid w:val="0005396F"/>
    <w:rsid w:val="00054358"/>
    <w:rsid w:val="0005569E"/>
    <w:rsid w:val="00057C6E"/>
    <w:rsid w:val="00057CDC"/>
    <w:rsid w:val="00070705"/>
    <w:rsid w:val="000820E0"/>
    <w:rsid w:val="00083077"/>
    <w:rsid w:val="000918A1"/>
    <w:rsid w:val="000B4FD5"/>
    <w:rsid w:val="000D0A8B"/>
    <w:rsid w:val="00121950"/>
    <w:rsid w:val="00134315"/>
    <w:rsid w:val="00143866"/>
    <w:rsid w:val="00151F64"/>
    <w:rsid w:val="00153BF6"/>
    <w:rsid w:val="00153E22"/>
    <w:rsid w:val="00167868"/>
    <w:rsid w:val="001742F1"/>
    <w:rsid w:val="001829B3"/>
    <w:rsid w:val="001A01E0"/>
    <w:rsid w:val="001A21F5"/>
    <w:rsid w:val="001B08AE"/>
    <w:rsid w:val="001D4B37"/>
    <w:rsid w:val="001D652F"/>
    <w:rsid w:val="001E16D1"/>
    <w:rsid w:val="001E1CE1"/>
    <w:rsid w:val="001E28EE"/>
    <w:rsid w:val="001E60F8"/>
    <w:rsid w:val="001E7630"/>
    <w:rsid w:val="00210CC9"/>
    <w:rsid w:val="0022057B"/>
    <w:rsid w:val="00223421"/>
    <w:rsid w:val="00224624"/>
    <w:rsid w:val="0024269E"/>
    <w:rsid w:val="00264675"/>
    <w:rsid w:val="00275E96"/>
    <w:rsid w:val="002957FA"/>
    <w:rsid w:val="002A5AB2"/>
    <w:rsid w:val="002A7B56"/>
    <w:rsid w:val="002B0B84"/>
    <w:rsid w:val="002C03B3"/>
    <w:rsid w:val="002F4905"/>
    <w:rsid w:val="002F6E01"/>
    <w:rsid w:val="00305D25"/>
    <w:rsid w:val="00311439"/>
    <w:rsid w:val="00322EB7"/>
    <w:rsid w:val="003467A8"/>
    <w:rsid w:val="00351C5D"/>
    <w:rsid w:val="003522BD"/>
    <w:rsid w:val="00357A8B"/>
    <w:rsid w:val="00364C1A"/>
    <w:rsid w:val="00366FE9"/>
    <w:rsid w:val="00370E7E"/>
    <w:rsid w:val="00371AC8"/>
    <w:rsid w:val="003773B6"/>
    <w:rsid w:val="0037777F"/>
    <w:rsid w:val="00392FF4"/>
    <w:rsid w:val="00393D32"/>
    <w:rsid w:val="00393E03"/>
    <w:rsid w:val="00395B9F"/>
    <w:rsid w:val="00396C45"/>
    <w:rsid w:val="003A5174"/>
    <w:rsid w:val="003C2BF5"/>
    <w:rsid w:val="003C7363"/>
    <w:rsid w:val="003D3EA7"/>
    <w:rsid w:val="003D4EC1"/>
    <w:rsid w:val="003E1615"/>
    <w:rsid w:val="003E66E5"/>
    <w:rsid w:val="00400451"/>
    <w:rsid w:val="00407F85"/>
    <w:rsid w:val="00442385"/>
    <w:rsid w:val="004477AE"/>
    <w:rsid w:val="00447A49"/>
    <w:rsid w:val="0045180D"/>
    <w:rsid w:val="00460AC8"/>
    <w:rsid w:val="00467ED7"/>
    <w:rsid w:val="00491246"/>
    <w:rsid w:val="004B6085"/>
    <w:rsid w:val="004B78AF"/>
    <w:rsid w:val="004C070D"/>
    <w:rsid w:val="004C4B2D"/>
    <w:rsid w:val="004C5FF8"/>
    <w:rsid w:val="004D63FD"/>
    <w:rsid w:val="004E32E8"/>
    <w:rsid w:val="004F177A"/>
    <w:rsid w:val="004F529B"/>
    <w:rsid w:val="004F5ECE"/>
    <w:rsid w:val="005055CA"/>
    <w:rsid w:val="00507B49"/>
    <w:rsid w:val="00507C08"/>
    <w:rsid w:val="005115CF"/>
    <w:rsid w:val="00512B9D"/>
    <w:rsid w:val="00526001"/>
    <w:rsid w:val="005335EE"/>
    <w:rsid w:val="005416F6"/>
    <w:rsid w:val="00564917"/>
    <w:rsid w:val="005748E4"/>
    <w:rsid w:val="00591613"/>
    <w:rsid w:val="0059725C"/>
    <w:rsid w:val="005A29EB"/>
    <w:rsid w:val="005E1444"/>
    <w:rsid w:val="005E15E3"/>
    <w:rsid w:val="005E24CF"/>
    <w:rsid w:val="005E56E5"/>
    <w:rsid w:val="005F1694"/>
    <w:rsid w:val="005F369B"/>
    <w:rsid w:val="005F4CF6"/>
    <w:rsid w:val="0060391C"/>
    <w:rsid w:val="00604658"/>
    <w:rsid w:val="00613428"/>
    <w:rsid w:val="00622321"/>
    <w:rsid w:val="00624853"/>
    <w:rsid w:val="00624CA9"/>
    <w:rsid w:val="0063079D"/>
    <w:rsid w:val="00642A8F"/>
    <w:rsid w:val="00644F8A"/>
    <w:rsid w:val="00645D0D"/>
    <w:rsid w:val="00647F8C"/>
    <w:rsid w:val="00652125"/>
    <w:rsid w:val="0067319A"/>
    <w:rsid w:val="006C7C3A"/>
    <w:rsid w:val="006D2371"/>
    <w:rsid w:val="007009EB"/>
    <w:rsid w:val="00712833"/>
    <w:rsid w:val="0071406E"/>
    <w:rsid w:val="00716467"/>
    <w:rsid w:val="00720020"/>
    <w:rsid w:val="00736474"/>
    <w:rsid w:val="00747B08"/>
    <w:rsid w:val="00751860"/>
    <w:rsid w:val="00753BAC"/>
    <w:rsid w:val="00765E1D"/>
    <w:rsid w:val="0077764D"/>
    <w:rsid w:val="00793064"/>
    <w:rsid w:val="00797815"/>
    <w:rsid w:val="007A5D89"/>
    <w:rsid w:val="007C587D"/>
    <w:rsid w:val="007C7FC3"/>
    <w:rsid w:val="007D4762"/>
    <w:rsid w:val="007D4785"/>
    <w:rsid w:val="007E17B5"/>
    <w:rsid w:val="007E1A44"/>
    <w:rsid w:val="007E2542"/>
    <w:rsid w:val="007E42E0"/>
    <w:rsid w:val="0080712B"/>
    <w:rsid w:val="00811C1D"/>
    <w:rsid w:val="008139A0"/>
    <w:rsid w:val="00820CCD"/>
    <w:rsid w:val="0083585E"/>
    <w:rsid w:val="00845364"/>
    <w:rsid w:val="00846898"/>
    <w:rsid w:val="00852432"/>
    <w:rsid w:val="00853ADD"/>
    <w:rsid w:val="00854666"/>
    <w:rsid w:val="00862841"/>
    <w:rsid w:val="00863493"/>
    <w:rsid w:val="008722B3"/>
    <w:rsid w:val="00872DC1"/>
    <w:rsid w:val="008736B5"/>
    <w:rsid w:val="00877546"/>
    <w:rsid w:val="00891624"/>
    <w:rsid w:val="008A6E8E"/>
    <w:rsid w:val="008A713F"/>
    <w:rsid w:val="008B0985"/>
    <w:rsid w:val="008B68B8"/>
    <w:rsid w:val="008C1C2C"/>
    <w:rsid w:val="008C586C"/>
    <w:rsid w:val="008D66C3"/>
    <w:rsid w:val="008E376E"/>
    <w:rsid w:val="008F11B2"/>
    <w:rsid w:val="008F1F18"/>
    <w:rsid w:val="008F6E42"/>
    <w:rsid w:val="00913ED3"/>
    <w:rsid w:val="00922053"/>
    <w:rsid w:val="00927CCD"/>
    <w:rsid w:val="009303F6"/>
    <w:rsid w:val="00935A0D"/>
    <w:rsid w:val="00940582"/>
    <w:rsid w:val="00942707"/>
    <w:rsid w:val="009532ED"/>
    <w:rsid w:val="009535B9"/>
    <w:rsid w:val="0096060C"/>
    <w:rsid w:val="00967ED1"/>
    <w:rsid w:val="00970E97"/>
    <w:rsid w:val="009721B7"/>
    <w:rsid w:val="00977993"/>
    <w:rsid w:val="00977AD2"/>
    <w:rsid w:val="009849E9"/>
    <w:rsid w:val="00985083"/>
    <w:rsid w:val="009A0063"/>
    <w:rsid w:val="009A3D60"/>
    <w:rsid w:val="009C0B0B"/>
    <w:rsid w:val="009C337B"/>
    <w:rsid w:val="009C6461"/>
    <w:rsid w:val="009D64BC"/>
    <w:rsid w:val="00A020D8"/>
    <w:rsid w:val="00A0273E"/>
    <w:rsid w:val="00A0323B"/>
    <w:rsid w:val="00A21E58"/>
    <w:rsid w:val="00A2258D"/>
    <w:rsid w:val="00A41FC9"/>
    <w:rsid w:val="00A54B33"/>
    <w:rsid w:val="00A61222"/>
    <w:rsid w:val="00A616FA"/>
    <w:rsid w:val="00A754B4"/>
    <w:rsid w:val="00A76A57"/>
    <w:rsid w:val="00A81ACA"/>
    <w:rsid w:val="00A8236A"/>
    <w:rsid w:val="00A9354F"/>
    <w:rsid w:val="00AA3BE2"/>
    <w:rsid w:val="00AA7C75"/>
    <w:rsid w:val="00AB2900"/>
    <w:rsid w:val="00AB38E9"/>
    <w:rsid w:val="00AB698C"/>
    <w:rsid w:val="00AB788C"/>
    <w:rsid w:val="00AE059A"/>
    <w:rsid w:val="00B0783B"/>
    <w:rsid w:val="00B07FCD"/>
    <w:rsid w:val="00B12715"/>
    <w:rsid w:val="00B216D9"/>
    <w:rsid w:val="00B2527D"/>
    <w:rsid w:val="00B30471"/>
    <w:rsid w:val="00B30703"/>
    <w:rsid w:val="00B33EEA"/>
    <w:rsid w:val="00B43941"/>
    <w:rsid w:val="00B46302"/>
    <w:rsid w:val="00B61556"/>
    <w:rsid w:val="00B65683"/>
    <w:rsid w:val="00B73820"/>
    <w:rsid w:val="00B7418F"/>
    <w:rsid w:val="00B87FE1"/>
    <w:rsid w:val="00BA69FD"/>
    <w:rsid w:val="00BB7242"/>
    <w:rsid w:val="00BD5051"/>
    <w:rsid w:val="00BF0CFF"/>
    <w:rsid w:val="00BF23D2"/>
    <w:rsid w:val="00BF2B96"/>
    <w:rsid w:val="00C01F1D"/>
    <w:rsid w:val="00C17F85"/>
    <w:rsid w:val="00C35301"/>
    <w:rsid w:val="00C42A28"/>
    <w:rsid w:val="00C45BB3"/>
    <w:rsid w:val="00C46F0D"/>
    <w:rsid w:val="00C5150A"/>
    <w:rsid w:val="00C54759"/>
    <w:rsid w:val="00C6675A"/>
    <w:rsid w:val="00C67AAF"/>
    <w:rsid w:val="00C714E1"/>
    <w:rsid w:val="00C73C86"/>
    <w:rsid w:val="00C96C0D"/>
    <w:rsid w:val="00CA7752"/>
    <w:rsid w:val="00CB05A9"/>
    <w:rsid w:val="00CB0877"/>
    <w:rsid w:val="00CD3BD5"/>
    <w:rsid w:val="00CE399F"/>
    <w:rsid w:val="00CF014D"/>
    <w:rsid w:val="00CF0B7E"/>
    <w:rsid w:val="00CF412F"/>
    <w:rsid w:val="00CF5263"/>
    <w:rsid w:val="00D10E68"/>
    <w:rsid w:val="00D12C53"/>
    <w:rsid w:val="00D23B75"/>
    <w:rsid w:val="00D25BD6"/>
    <w:rsid w:val="00D35F2A"/>
    <w:rsid w:val="00D3630C"/>
    <w:rsid w:val="00D4321A"/>
    <w:rsid w:val="00D43B55"/>
    <w:rsid w:val="00D61E80"/>
    <w:rsid w:val="00D84FF8"/>
    <w:rsid w:val="00D94B14"/>
    <w:rsid w:val="00D9783D"/>
    <w:rsid w:val="00D97D11"/>
    <w:rsid w:val="00DC1ABD"/>
    <w:rsid w:val="00DC2C16"/>
    <w:rsid w:val="00DE2057"/>
    <w:rsid w:val="00DE3422"/>
    <w:rsid w:val="00DE44BF"/>
    <w:rsid w:val="00DE5578"/>
    <w:rsid w:val="00DE67BA"/>
    <w:rsid w:val="00DF1376"/>
    <w:rsid w:val="00DF23B9"/>
    <w:rsid w:val="00E03E6E"/>
    <w:rsid w:val="00E07D45"/>
    <w:rsid w:val="00E10CB8"/>
    <w:rsid w:val="00E13859"/>
    <w:rsid w:val="00E43A93"/>
    <w:rsid w:val="00E44C98"/>
    <w:rsid w:val="00E748A5"/>
    <w:rsid w:val="00E77582"/>
    <w:rsid w:val="00E81A5B"/>
    <w:rsid w:val="00E9506F"/>
    <w:rsid w:val="00EA057B"/>
    <w:rsid w:val="00EA32A0"/>
    <w:rsid w:val="00EA4F70"/>
    <w:rsid w:val="00EB3915"/>
    <w:rsid w:val="00EB54FA"/>
    <w:rsid w:val="00EC2A72"/>
    <w:rsid w:val="00EC50F6"/>
    <w:rsid w:val="00EC6640"/>
    <w:rsid w:val="00EE1000"/>
    <w:rsid w:val="00EE1E49"/>
    <w:rsid w:val="00F04257"/>
    <w:rsid w:val="00F251DC"/>
    <w:rsid w:val="00F4045D"/>
    <w:rsid w:val="00F44066"/>
    <w:rsid w:val="00F80F5C"/>
    <w:rsid w:val="00F81472"/>
    <w:rsid w:val="00F83B48"/>
    <w:rsid w:val="00F87187"/>
    <w:rsid w:val="00FB280F"/>
    <w:rsid w:val="00FC24C2"/>
    <w:rsid w:val="00FC527F"/>
    <w:rsid w:val="00FD2755"/>
    <w:rsid w:val="00FF63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652E7C"/>
  <w15:docId w15:val="{C23CEFF3-31ED-4821-917A-710F1C3D0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337B"/>
    <w:rPr>
      <w:sz w:val="24"/>
    </w:rPr>
  </w:style>
  <w:style w:type="paragraph" w:styleId="Heading1">
    <w:name w:val="heading 1"/>
    <w:basedOn w:val="Normal"/>
    <w:link w:val="Heading1Char"/>
    <w:autoRedefine/>
    <w:uiPriority w:val="9"/>
    <w:rsid w:val="00F81472"/>
    <w:pPr>
      <w:numPr>
        <w:numId w:val="2"/>
      </w:numPr>
      <w:spacing w:before="100" w:beforeAutospacing="1"/>
      <w:outlineLvl w:val="0"/>
    </w:pPr>
    <w:rPr>
      <w:b/>
      <w:bCs/>
      <w:sz w:val="28"/>
      <w:szCs w:val="28"/>
    </w:rPr>
  </w:style>
  <w:style w:type="paragraph" w:styleId="Heading2">
    <w:name w:val="heading 2"/>
    <w:basedOn w:val="ListParagraph"/>
    <w:next w:val="Normal"/>
    <w:link w:val="Heading2Char"/>
    <w:uiPriority w:val="9"/>
    <w:unhideWhenUsed/>
    <w:qFormat/>
    <w:rsid w:val="001E60F8"/>
    <w:pPr>
      <w:numPr>
        <w:numId w:val="3"/>
      </w:numPr>
      <w:outlineLvl w:val="1"/>
    </w:pPr>
    <w:rPr>
      <w:b/>
      <w:bCs/>
    </w:rPr>
  </w:style>
  <w:style w:type="paragraph" w:styleId="Heading3">
    <w:name w:val="heading 3"/>
    <w:basedOn w:val="Normal"/>
    <w:next w:val="Normal"/>
    <w:link w:val="Heading3Char"/>
    <w:uiPriority w:val="9"/>
    <w:unhideWhenUsed/>
    <w:qFormat/>
    <w:rsid w:val="00DC2C16"/>
    <w:pPr>
      <w:keepNext/>
      <w:keepLines/>
      <w:spacing w:before="40" w:after="0"/>
      <w:ind w:left="576"/>
      <w:outlineLvl w:val="2"/>
    </w:pPr>
    <w:rPr>
      <w:rFonts w:eastAsiaTheme="majorEastAsia" w:cstheme="minorHAnsi"/>
      <w:i/>
      <w:iCs/>
      <w:color w:val="0D0D0D" w:themeColor="text1" w:themeTint="F2"/>
      <w:szCs w:val="24"/>
    </w:rPr>
  </w:style>
  <w:style w:type="paragraph" w:styleId="Heading4">
    <w:name w:val="heading 4"/>
    <w:basedOn w:val="Normal"/>
    <w:next w:val="Normal"/>
    <w:link w:val="Heading4Char"/>
    <w:uiPriority w:val="9"/>
    <w:unhideWhenUsed/>
    <w:qFormat/>
    <w:rsid w:val="00A754B4"/>
    <w:pPr>
      <w:keepNext/>
      <w:keepLines/>
      <w:spacing w:before="40" w:after="0"/>
      <w:outlineLvl w:val="3"/>
    </w:pPr>
    <w:rPr>
      <w:i/>
      <w:iCs/>
    </w:rPr>
  </w:style>
  <w:style w:type="paragraph" w:styleId="Heading5">
    <w:name w:val="heading 5"/>
    <w:basedOn w:val="Normal"/>
    <w:next w:val="Normal"/>
    <w:link w:val="Heading5Char"/>
    <w:uiPriority w:val="9"/>
    <w:unhideWhenUsed/>
    <w:qFormat/>
    <w:rsid w:val="00A754B4"/>
    <w:pPr>
      <w:keepNext/>
      <w:keepLines/>
      <w:spacing w:before="40" w:after="0"/>
      <w:outlineLvl w:val="4"/>
    </w:pPr>
    <w:rPr>
      <w:color w:val="404040" w:themeColor="text1" w:themeTint="BF"/>
    </w:rPr>
  </w:style>
  <w:style w:type="paragraph" w:styleId="Heading6">
    <w:name w:val="heading 6"/>
    <w:basedOn w:val="Normal"/>
    <w:next w:val="Normal"/>
    <w:link w:val="Heading6Char"/>
    <w:uiPriority w:val="9"/>
    <w:semiHidden/>
    <w:unhideWhenUsed/>
    <w:qFormat/>
    <w:rsid w:val="00A754B4"/>
    <w:pPr>
      <w:keepNext/>
      <w:keepLines/>
      <w:spacing w:before="40" w:after="0"/>
      <w:outlineLvl w:val="5"/>
    </w:pPr>
  </w:style>
  <w:style w:type="paragraph" w:styleId="Heading7">
    <w:name w:val="heading 7"/>
    <w:basedOn w:val="Normal"/>
    <w:next w:val="Normal"/>
    <w:link w:val="Heading7Char"/>
    <w:uiPriority w:val="9"/>
    <w:semiHidden/>
    <w:unhideWhenUsed/>
    <w:qFormat/>
    <w:rsid w:val="00A754B4"/>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A754B4"/>
    <w:pPr>
      <w:keepNext/>
      <w:keepLines/>
      <w:spacing w:before="40" w:after="0"/>
      <w:outlineLvl w:val="7"/>
    </w:pPr>
    <w:rPr>
      <w:color w:val="262626" w:themeColor="text1" w:themeTint="D9"/>
      <w:sz w:val="21"/>
      <w:szCs w:val="21"/>
    </w:rPr>
  </w:style>
  <w:style w:type="paragraph" w:styleId="Heading9">
    <w:name w:val="heading 9"/>
    <w:basedOn w:val="Normal"/>
    <w:next w:val="Normal"/>
    <w:link w:val="Heading9Char"/>
    <w:uiPriority w:val="9"/>
    <w:semiHidden/>
    <w:unhideWhenUsed/>
    <w:qFormat/>
    <w:rsid w:val="00A754B4"/>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pPr>
      <w:spacing w:before="142"/>
      <w:ind w:left="720" w:hanging="540"/>
    </w:pPr>
  </w:style>
  <w:style w:type="paragraph" w:styleId="TOC2">
    <w:name w:val="toc 2"/>
    <w:basedOn w:val="Normal"/>
    <w:uiPriority w:val="39"/>
    <w:pPr>
      <w:spacing w:before="142"/>
      <w:ind w:left="900"/>
    </w:pPr>
  </w:style>
  <w:style w:type="paragraph" w:styleId="BodyText">
    <w:name w:val="Body Text"/>
    <w:basedOn w:val="Normal"/>
    <w:uiPriority w:val="1"/>
  </w:style>
  <w:style w:type="paragraph" w:styleId="ListParagraph">
    <w:name w:val="List Paragraph"/>
    <w:basedOn w:val="Normal"/>
    <w:uiPriority w:val="34"/>
    <w:qFormat/>
    <w:rsid w:val="00EA4F70"/>
    <w:pPr>
      <w:ind w:left="720"/>
      <w:contextualSpacing/>
    </w:pPr>
  </w:style>
  <w:style w:type="paragraph" w:customStyle="1" w:styleId="TableParagraph">
    <w:name w:val="Table Paragraph"/>
    <w:basedOn w:val="Normal"/>
    <w:uiPriority w:val="1"/>
    <w:pPr>
      <w:ind w:left="79"/>
    </w:pPr>
  </w:style>
  <w:style w:type="paragraph" w:styleId="Header">
    <w:name w:val="header"/>
    <w:basedOn w:val="Normal"/>
    <w:link w:val="HeaderChar"/>
    <w:uiPriority w:val="99"/>
    <w:unhideWhenUsed/>
    <w:rsid w:val="007D4785"/>
    <w:pPr>
      <w:tabs>
        <w:tab w:val="center" w:pos="4680"/>
        <w:tab w:val="right" w:pos="9360"/>
      </w:tabs>
    </w:pPr>
  </w:style>
  <w:style w:type="character" w:customStyle="1" w:styleId="HeaderChar">
    <w:name w:val="Header Char"/>
    <w:basedOn w:val="DefaultParagraphFont"/>
    <w:link w:val="Header"/>
    <w:uiPriority w:val="99"/>
    <w:rsid w:val="007D4785"/>
    <w:rPr>
      <w:rFonts w:ascii="Calibri" w:eastAsia="Calibri" w:hAnsi="Calibri" w:cs="Calibri"/>
    </w:rPr>
  </w:style>
  <w:style w:type="paragraph" w:styleId="Footer">
    <w:name w:val="footer"/>
    <w:basedOn w:val="Normal"/>
    <w:link w:val="FooterChar"/>
    <w:uiPriority w:val="99"/>
    <w:unhideWhenUsed/>
    <w:rsid w:val="007D4785"/>
    <w:pPr>
      <w:tabs>
        <w:tab w:val="center" w:pos="4680"/>
        <w:tab w:val="right" w:pos="9360"/>
      </w:tabs>
    </w:pPr>
  </w:style>
  <w:style w:type="character" w:customStyle="1" w:styleId="FooterChar">
    <w:name w:val="Footer Char"/>
    <w:basedOn w:val="DefaultParagraphFont"/>
    <w:link w:val="Footer"/>
    <w:uiPriority w:val="99"/>
    <w:rsid w:val="007D4785"/>
    <w:rPr>
      <w:rFonts w:ascii="Calibri" w:eastAsia="Calibri" w:hAnsi="Calibri" w:cs="Calibri"/>
    </w:rPr>
  </w:style>
  <w:style w:type="paragraph" w:styleId="TOCHeading">
    <w:name w:val="TOC Heading"/>
    <w:basedOn w:val="Heading1"/>
    <w:next w:val="Normal"/>
    <w:uiPriority w:val="39"/>
    <w:unhideWhenUsed/>
    <w:qFormat/>
    <w:rsid w:val="00A754B4"/>
    <w:pPr>
      <w:outlineLvl w:val="9"/>
    </w:pPr>
  </w:style>
  <w:style w:type="character" w:styleId="Hyperlink">
    <w:name w:val="Hyperlink"/>
    <w:basedOn w:val="DefaultParagraphFont"/>
    <w:uiPriority w:val="99"/>
    <w:unhideWhenUsed/>
    <w:rsid w:val="002A5AB2"/>
    <w:rPr>
      <w:color w:val="0000FF" w:themeColor="hyperlink"/>
      <w:u w:val="single"/>
    </w:rPr>
  </w:style>
  <w:style w:type="character" w:styleId="UnresolvedMention">
    <w:name w:val="Unresolved Mention"/>
    <w:basedOn w:val="DefaultParagraphFont"/>
    <w:uiPriority w:val="99"/>
    <w:semiHidden/>
    <w:unhideWhenUsed/>
    <w:rsid w:val="00F251DC"/>
    <w:rPr>
      <w:color w:val="605E5C"/>
      <w:shd w:val="clear" w:color="auto" w:fill="E1DFDD"/>
    </w:rPr>
  </w:style>
  <w:style w:type="paragraph" w:styleId="NormalWeb">
    <w:name w:val="Normal (Web)"/>
    <w:basedOn w:val="Normal"/>
    <w:uiPriority w:val="99"/>
    <w:unhideWhenUsed/>
    <w:rsid w:val="00153E22"/>
    <w:pPr>
      <w:spacing w:before="100" w:beforeAutospacing="1" w:after="100" w:afterAutospacing="1"/>
    </w:pPr>
    <w:rPr>
      <w:rFonts w:ascii="Times New Roman" w:eastAsia="Times New Roman" w:hAnsi="Times New Roman" w:cs="Times New Roman"/>
    </w:rPr>
  </w:style>
  <w:style w:type="paragraph" w:styleId="Revision">
    <w:name w:val="Revision"/>
    <w:hidden/>
    <w:uiPriority w:val="99"/>
    <w:semiHidden/>
    <w:rsid w:val="00B30471"/>
    <w:rPr>
      <w:rFonts w:ascii="Calibri" w:eastAsia="Calibri" w:hAnsi="Calibri" w:cs="Calibri"/>
    </w:rPr>
  </w:style>
  <w:style w:type="paragraph" w:styleId="Title">
    <w:name w:val="Title"/>
    <w:basedOn w:val="Normal"/>
    <w:next w:val="Normal"/>
    <w:link w:val="TitleChar"/>
    <w:uiPriority w:val="10"/>
    <w:qFormat/>
    <w:rsid w:val="00A754B4"/>
    <w:pPr>
      <w:spacing w:after="0" w:line="240" w:lineRule="auto"/>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A754B4"/>
    <w:rPr>
      <w:rFonts w:asciiTheme="majorHAnsi" w:eastAsiaTheme="majorEastAsia" w:hAnsiTheme="majorHAnsi" w:cstheme="majorBidi"/>
      <w:spacing w:val="-10"/>
      <w:sz w:val="56"/>
      <w:szCs w:val="56"/>
    </w:rPr>
  </w:style>
  <w:style w:type="table" w:styleId="TableGrid">
    <w:name w:val="Table Grid"/>
    <w:basedOn w:val="TableNormal"/>
    <w:uiPriority w:val="39"/>
    <w:rsid w:val="00B439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
    <w:name w:val="Grid Table 3"/>
    <w:basedOn w:val="TableNormal"/>
    <w:uiPriority w:val="48"/>
    <w:rsid w:val="00B4394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TOC3">
    <w:name w:val="toc 3"/>
    <w:basedOn w:val="Normal"/>
    <w:next w:val="Normal"/>
    <w:autoRedefine/>
    <w:uiPriority w:val="39"/>
    <w:unhideWhenUsed/>
    <w:rsid w:val="00134315"/>
    <w:pPr>
      <w:spacing w:after="100"/>
      <w:ind w:left="480"/>
    </w:pPr>
  </w:style>
  <w:style w:type="character" w:styleId="CommentReference">
    <w:name w:val="annotation reference"/>
    <w:basedOn w:val="DefaultParagraphFont"/>
    <w:uiPriority w:val="99"/>
    <w:semiHidden/>
    <w:unhideWhenUsed/>
    <w:rsid w:val="0083585E"/>
    <w:rPr>
      <w:sz w:val="16"/>
      <w:szCs w:val="16"/>
    </w:rPr>
  </w:style>
  <w:style w:type="paragraph" w:styleId="CommentText">
    <w:name w:val="annotation text"/>
    <w:basedOn w:val="Normal"/>
    <w:link w:val="CommentTextChar"/>
    <w:uiPriority w:val="99"/>
    <w:unhideWhenUsed/>
    <w:rsid w:val="0083585E"/>
    <w:rPr>
      <w:sz w:val="20"/>
      <w:szCs w:val="20"/>
    </w:rPr>
  </w:style>
  <w:style w:type="character" w:customStyle="1" w:styleId="CommentTextChar">
    <w:name w:val="Comment Text Char"/>
    <w:basedOn w:val="DefaultParagraphFont"/>
    <w:link w:val="CommentText"/>
    <w:uiPriority w:val="99"/>
    <w:rsid w:val="0083585E"/>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83585E"/>
    <w:rPr>
      <w:b/>
      <w:bCs/>
    </w:rPr>
  </w:style>
  <w:style w:type="character" w:customStyle="1" w:styleId="CommentSubjectChar">
    <w:name w:val="Comment Subject Char"/>
    <w:basedOn w:val="CommentTextChar"/>
    <w:link w:val="CommentSubject"/>
    <w:uiPriority w:val="99"/>
    <w:semiHidden/>
    <w:rsid w:val="0083585E"/>
    <w:rPr>
      <w:rFonts w:ascii="Calibri" w:eastAsia="Calibri" w:hAnsi="Calibri" w:cs="Calibri"/>
      <w:b/>
      <w:bCs/>
      <w:sz w:val="20"/>
      <w:szCs w:val="20"/>
    </w:rPr>
  </w:style>
  <w:style w:type="paragraph" w:styleId="Caption">
    <w:name w:val="caption"/>
    <w:basedOn w:val="Normal"/>
    <w:next w:val="Normal"/>
    <w:uiPriority w:val="35"/>
    <w:semiHidden/>
    <w:unhideWhenUsed/>
    <w:qFormat/>
    <w:rsid w:val="00A754B4"/>
    <w:pPr>
      <w:spacing w:after="200" w:line="240" w:lineRule="auto"/>
    </w:pPr>
    <w:rPr>
      <w:i/>
      <w:iCs/>
      <w:color w:val="1F497D" w:themeColor="text2"/>
      <w:sz w:val="18"/>
      <w:szCs w:val="18"/>
    </w:rPr>
  </w:style>
  <w:style w:type="character" w:customStyle="1" w:styleId="Heading1Char">
    <w:name w:val="Heading 1 Char"/>
    <w:basedOn w:val="DefaultParagraphFont"/>
    <w:link w:val="Heading1"/>
    <w:uiPriority w:val="9"/>
    <w:rsid w:val="00F81472"/>
    <w:rPr>
      <w:b/>
      <w:bCs/>
      <w:sz w:val="28"/>
      <w:szCs w:val="28"/>
    </w:rPr>
  </w:style>
  <w:style w:type="character" w:customStyle="1" w:styleId="Heading2Char">
    <w:name w:val="Heading 2 Char"/>
    <w:basedOn w:val="DefaultParagraphFont"/>
    <w:link w:val="Heading2"/>
    <w:uiPriority w:val="9"/>
    <w:rsid w:val="001E60F8"/>
    <w:rPr>
      <w:b/>
      <w:bCs/>
    </w:rPr>
  </w:style>
  <w:style w:type="character" w:customStyle="1" w:styleId="Heading3Char">
    <w:name w:val="Heading 3 Char"/>
    <w:basedOn w:val="DefaultParagraphFont"/>
    <w:link w:val="Heading3"/>
    <w:uiPriority w:val="9"/>
    <w:rsid w:val="00DC2C16"/>
    <w:rPr>
      <w:rFonts w:eastAsiaTheme="majorEastAsia" w:cstheme="minorHAnsi"/>
      <w:i/>
      <w:iCs/>
      <w:color w:val="0D0D0D" w:themeColor="text1" w:themeTint="F2"/>
      <w:sz w:val="24"/>
      <w:szCs w:val="24"/>
    </w:rPr>
  </w:style>
  <w:style w:type="character" w:customStyle="1" w:styleId="Heading5Char">
    <w:name w:val="Heading 5 Char"/>
    <w:basedOn w:val="DefaultParagraphFont"/>
    <w:link w:val="Heading5"/>
    <w:uiPriority w:val="9"/>
    <w:rsid w:val="00A754B4"/>
    <w:rPr>
      <w:color w:val="404040" w:themeColor="text1" w:themeTint="BF"/>
    </w:rPr>
  </w:style>
  <w:style w:type="character" w:customStyle="1" w:styleId="Heading4Char">
    <w:name w:val="Heading 4 Char"/>
    <w:basedOn w:val="DefaultParagraphFont"/>
    <w:link w:val="Heading4"/>
    <w:uiPriority w:val="9"/>
    <w:rsid w:val="00A754B4"/>
    <w:rPr>
      <w:i/>
      <w:iCs/>
    </w:rPr>
  </w:style>
  <w:style w:type="character" w:customStyle="1" w:styleId="Heading6Char">
    <w:name w:val="Heading 6 Char"/>
    <w:basedOn w:val="DefaultParagraphFont"/>
    <w:link w:val="Heading6"/>
    <w:uiPriority w:val="9"/>
    <w:semiHidden/>
    <w:rsid w:val="00A754B4"/>
  </w:style>
  <w:style w:type="character" w:customStyle="1" w:styleId="Heading7Char">
    <w:name w:val="Heading 7 Char"/>
    <w:basedOn w:val="DefaultParagraphFont"/>
    <w:link w:val="Heading7"/>
    <w:uiPriority w:val="9"/>
    <w:semiHidden/>
    <w:rsid w:val="00A754B4"/>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A754B4"/>
    <w:rPr>
      <w:color w:val="262626" w:themeColor="text1" w:themeTint="D9"/>
      <w:sz w:val="21"/>
      <w:szCs w:val="21"/>
    </w:rPr>
  </w:style>
  <w:style w:type="character" w:customStyle="1" w:styleId="Heading9Char">
    <w:name w:val="Heading 9 Char"/>
    <w:basedOn w:val="DefaultParagraphFont"/>
    <w:link w:val="Heading9"/>
    <w:uiPriority w:val="9"/>
    <w:semiHidden/>
    <w:rsid w:val="00A754B4"/>
    <w:rPr>
      <w:rFonts w:asciiTheme="majorHAnsi" w:eastAsiaTheme="majorEastAsia" w:hAnsiTheme="majorHAnsi" w:cstheme="majorBidi"/>
      <w:i/>
      <w:iCs/>
      <w:color w:val="262626" w:themeColor="text1" w:themeTint="D9"/>
      <w:sz w:val="21"/>
      <w:szCs w:val="21"/>
    </w:rPr>
  </w:style>
  <w:style w:type="paragraph" w:styleId="Subtitle">
    <w:name w:val="Subtitle"/>
    <w:basedOn w:val="Normal"/>
    <w:next w:val="Normal"/>
    <w:link w:val="SubtitleChar"/>
    <w:uiPriority w:val="11"/>
    <w:qFormat/>
    <w:rsid w:val="00A754B4"/>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A754B4"/>
    <w:rPr>
      <w:color w:val="5A5A5A" w:themeColor="text1" w:themeTint="A5"/>
      <w:spacing w:val="15"/>
    </w:rPr>
  </w:style>
  <w:style w:type="character" w:styleId="Strong">
    <w:name w:val="Strong"/>
    <w:basedOn w:val="DefaultParagraphFont"/>
    <w:uiPriority w:val="22"/>
    <w:qFormat/>
    <w:rsid w:val="00A754B4"/>
    <w:rPr>
      <w:b/>
      <w:bCs/>
      <w:color w:val="auto"/>
    </w:rPr>
  </w:style>
  <w:style w:type="character" w:styleId="Emphasis">
    <w:name w:val="Emphasis"/>
    <w:basedOn w:val="DefaultParagraphFont"/>
    <w:uiPriority w:val="20"/>
    <w:qFormat/>
    <w:rsid w:val="00A754B4"/>
    <w:rPr>
      <w:i/>
      <w:iCs/>
      <w:color w:val="auto"/>
    </w:rPr>
  </w:style>
  <w:style w:type="paragraph" w:styleId="NoSpacing">
    <w:name w:val="No Spacing"/>
    <w:uiPriority w:val="1"/>
    <w:qFormat/>
    <w:rsid w:val="00A754B4"/>
    <w:pPr>
      <w:spacing w:after="0" w:line="240" w:lineRule="auto"/>
    </w:pPr>
  </w:style>
  <w:style w:type="paragraph" w:styleId="Quote">
    <w:name w:val="Quote"/>
    <w:basedOn w:val="Normal"/>
    <w:next w:val="Normal"/>
    <w:link w:val="QuoteChar"/>
    <w:uiPriority w:val="29"/>
    <w:qFormat/>
    <w:rsid w:val="00A754B4"/>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A754B4"/>
    <w:rPr>
      <w:i/>
      <w:iCs/>
      <w:color w:val="404040" w:themeColor="text1" w:themeTint="BF"/>
    </w:rPr>
  </w:style>
  <w:style w:type="paragraph" w:styleId="IntenseQuote">
    <w:name w:val="Intense Quote"/>
    <w:basedOn w:val="Normal"/>
    <w:next w:val="Normal"/>
    <w:link w:val="IntenseQuoteChar"/>
    <w:uiPriority w:val="30"/>
    <w:qFormat/>
    <w:rsid w:val="00A754B4"/>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A754B4"/>
    <w:rPr>
      <w:i/>
      <w:iCs/>
      <w:color w:val="404040" w:themeColor="text1" w:themeTint="BF"/>
    </w:rPr>
  </w:style>
  <w:style w:type="character" w:styleId="SubtleEmphasis">
    <w:name w:val="Subtle Emphasis"/>
    <w:basedOn w:val="DefaultParagraphFont"/>
    <w:uiPriority w:val="19"/>
    <w:qFormat/>
    <w:rsid w:val="00A754B4"/>
    <w:rPr>
      <w:i/>
      <w:iCs/>
      <w:color w:val="404040" w:themeColor="text1" w:themeTint="BF"/>
    </w:rPr>
  </w:style>
  <w:style w:type="character" w:styleId="IntenseEmphasis">
    <w:name w:val="Intense Emphasis"/>
    <w:basedOn w:val="DefaultParagraphFont"/>
    <w:uiPriority w:val="21"/>
    <w:qFormat/>
    <w:rsid w:val="00A754B4"/>
    <w:rPr>
      <w:b/>
      <w:bCs/>
      <w:i/>
      <w:iCs/>
      <w:color w:val="auto"/>
    </w:rPr>
  </w:style>
  <w:style w:type="character" w:styleId="SubtleReference">
    <w:name w:val="Subtle Reference"/>
    <w:basedOn w:val="DefaultParagraphFont"/>
    <w:uiPriority w:val="31"/>
    <w:qFormat/>
    <w:rsid w:val="00A754B4"/>
    <w:rPr>
      <w:smallCaps/>
      <w:color w:val="404040" w:themeColor="text1" w:themeTint="BF"/>
    </w:rPr>
  </w:style>
  <w:style w:type="character" w:styleId="IntenseReference">
    <w:name w:val="Intense Reference"/>
    <w:basedOn w:val="DefaultParagraphFont"/>
    <w:uiPriority w:val="32"/>
    <w:qFormat/>
    <w:rsid w:val="00A754B4"/>
    <w:rPr>
      <w:b/>
      <w:bCs/>
      <w:smallCaps/>
      <w:color w:val="404040" w:themeColor="text1" w:themeTint="BF"/>
      <w:spacing w:val="5"/>
    </w:rPr>
  </w:style>
  <w:style w:type="character" w:styleId="BookTitle">
    <w:name w:val="Book Title"/>
    <w:basedOn w:val="DefaultParagraphFont"/>
    <w:uiPriority w:val="33"/>
    <w:qFormat/>
    <w:rsid w:val="00A754B4"/>
    <w:rPr>
      <w:b/>
      <w:bCs/>
      <w:i/>
      <w:iCs/>
      <w:spacing w:val="5"/>
    </w:rPr>
  </w:style>
  <w:style w:type="character" w:styleId="FollowedHyperlink">
    <w:name w:val="FollowedHyperlink"/>
    <w:basedOn w:val="DefaultParagraphFont"/>
    <w:uiPriority w:val="99"/>
    <w:semiHidden/>
    <w:unhideWhenUsed/>
    <w:rsid w:val="00970E9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5040705">
      <w:bodyDiv w:val="1"/>
      <w:marLeft w:val="0"/>
      <w:marRight w:val="0"/>
      <w:marTop w:val="0"/>
      <w:marBottom w:val="0"/>
      <w:divBdr>
        <w:top w:val="none" w:sz="0" w:space="0" w:color="auto"/>
        <w:left w:val="none" w:sz="0" w:space="0" w:color="auto"/>
        <w:bottom w:val="none" w:sz="0" w:space="0" w:color="auto"/>
        <w:right w:val="none" w:sz="0" w:space="0" w:color="auto"/>
      </w:divBdr>
    </w:div>
    <w:div w:id="8751927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hyperlink" Target="http://www.savrbay.com" TargetMode="External"/><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bacwa.org/committees/bay-area-pollution-prevention-group/" TargetMode="External"/><Relationship Id="rId25" Type="http://schemas.openxmlformats.org/officeDocument/2006/relationships/image" Target="media/image13.jpeg"/><Relationship Id="rId33"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hyperlink" Target="http://www.savrbay.com" TargetMode="External"/><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http://www.savrbay.com" TargetMode="External"/><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B36BED-6164-4DE2-83C3-7DAC7A0346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1870</TotalTime>
  <Pages>26</Pages>
  <Words>5227</Words>
  <Characters>29798</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MaryJo Ramey</dc:creator>
  <cp:lastModifiedBy>Mark Koekemoer</cp:lastModifiedBy>
  <cp:revision>36</cp:revision>
  <cp:lastPrinted>2024-01-26T17:07:00Z</cp:lastPrinted>
  <dcterms:created xsi:type="dcterms:W3CDTF">2024-01-09T22:00:00Z</dcterms:created>
  <dcterms:modified xsi:type="dcterms:W3CDTF">2024-02-05T19:11:00Z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2021-02-06T00:00:00Z</vt:filetime>
  </property>
  <property fmtid="{D5CDD505-2E9C-101B-9397-08002B2CF9AE}" pid="3" name="LastSaved">
    <vt:filetime>2021-02-08T00:00:00Z</vt:filetime>
  </property>
</Properties>
</file>